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6D1" w:rsidRDefault="00A316D1" w:rsidP="00A316D1">
      <w:pPr>
        <w:jc w:val="center"/>
        <w:rPr>
          <w:rFonts w:ascii="Times New Roman" w:hAnsi="Times New Roman" w:cs="Times New Roman"/>
          <w:sz w:val="40"/>
          <w:szCs w:val="40"/>
        </w:rPr>
      </w:pPr>
    </w:p>
    <w:p w:rsidR="00A316D1" w:rsidRDefault="00A316D1" w:rsidP="00A316D1">
      <w:pPr>
        <w:jc w:val="center"/>
        <w:rPr>
          <w:rFonts w:ascii="Times New Roman" w:hAnsi="Times New Roman" w:cs="Times New Roman"/>
          <w:sz w:val="40"/>
          <w:szCs w:val="40"/>
        </w:rPr>
      </w:pPr>
    </w:p>
    <w:p w:rsidR="00A316D1" w:rsidRDefault="00A316D1" w:rsidP="00A316D1">
      <w:pPr>
        <w:jc w:val="center"/>
        <w:rPr>
          <w:rFonts w:ascii="Times New Roman" w:hAnsi="Times New Roman" w:cs="Times New Roman"/>
          <w:sz w:val="40"/>
          <w:szCs w:val="40"/>
        </w:rPr>
      </w:pPr>
    </w:p>
    <w:p w:rsidR="00A316D1" w:rsidRDefault="00A316D1" w:rsidP="00A316D1">
      <w:pPr>
        <w:jc w:val="center"/>
        <w:rPr>
          <w:rFonts w:ascii="Times New Roman" w:hAnsi="Times New Roman" w:cs="Times New Roman"/>
          <w:sz w:val="40"/>
          <w:szCs w:val="40"/>
        </w:rPr>
      </w:pPr>
    </w:p>
    <w:p w:rsidR="00A316D1" w:rsidRDefault="00A316D1" w:rsidP="00A316D1">
      <w:pPr>
        <w:jc w:val="center"/>
        <w:rPr>
          <w:rFonts w:ascii="Times New Roman" w:hAnsi="Times New Roman" w:cs="Times New Roman"/>
          <w:sz w:val="40"/>
          <w:szCs w:val="40"/>
        </w:rPr>
      </w:pPr>
    </w:p>
    <w:p w:rsidR="002D4FFF" w:rsidRPr="00407B88" w:rsidRDefault="00407B88" w:rsidP="00A316D1">
      <w:pPr>
        <w:jc w:val="center"/>
        <w:rPr>
          <w:rFonts w:ascii="Times New Roman" w:hAnsi="Times New Roman" w:cs="Times New Roman"/>
          <w:sz w:val="36"/>
          <w:szCs w:val="36"/>
        </w:rPr>
      </w:pPr>
      <w:r>
        <w:rPr>
          <w:rFonts w:ascii="Times New Roman" w:hAnsi="Times New Roman" w:cs="Times New Roman"/>
          <w:sz w:val="40"/>
          <w:szCs w:val="40"/>
        </w:rPr>
        <w:t xml:space="preserve">World War I Poets: </w:t>
      </w:r>
      <w:r w:rsidRPr="00407B88">
        <w:rPr>
          <w:rFonts w:ascii="Times New Roman" w:hAnsi="Times New Roman" w:cs="Times New Roman"/>
          <w:sz w:val="36"/>
          <w:szCs w:val="36"/>
        </w:rPr>
        <w:t>A Trajectory of War through the Study of Masculinity, Camaraderie and Intimacy</w:t>
      </w:r>
    </w:p>
    <w:p w:rsidR="00A316D1" w:rsidRDefault="00A316D1" w:rsidP="00A316D1">
      <w:pPr>
        <w:jc w:val="center"/>
        <w:rPr>
          <w:rFonts w:ascii="Times New Roman" w:hAnsi="Times New Roman" w:cs="Times New Roman"/>
        </w:rPr>
      </w:pPr>
    </w:p>
    <w:p w:rsidR="00A316D1" w:rsidRPr="00A316D1" w:rsidRDefault="00A316D1" w:rsidP="00A316D1">
      <w:pPr>
        <w:jc w:val="center"/>
        <w:rPr>
          <w:rFonts w:ascii="Times New Roman" w:hAnsi="Times New Roman" w:cs="Times New Roman"/>
          <w:sz w:val="28"/>
          <w:szCs w:val="28"/>
        </w:rPr>
      </w:pPr>
      <w:r w:rsidRPr="00A316D1">
        <w:rPr>
          <w:rFonts w:ascii="Times New Roman" w:hAnsi="Times New Roman" w:cs="Times New Roman"/>
          <w:sz w:val="28"/>
          <w:szCs w:val="28"/>
        </w:rPr>
        <w:t>By Jenny Thomson</w:t>
      </w:r>
    </w:p>
    <w:p w:rsidR="00A316D1" w:rsidRDefault="00A316D1" w:rsidP="00A316D1">
      <w:pPr>
        <w:jc w:val="center"/>
        <w:rPr>
          <w:rFonts w:ascii="Times New Roman" w:hAnsi="Times New Roman" w:cs="Times New Roman"/>
        </w:rPr>
      </w:pPr>
    </w:p>
    <w:p w:rsidR="00A316D1" w:rsidRDefault="00A316D1" w:rsidP="00A316D1">
      <w:pPr>
        <w:jc w:val="center"/>
        <w:rPr>
          <w:rFonts w:ascii="Times New Roman" w:hAnsi="Times New Roman" w:cs="Times New Roman"/>
        </w:rPr>
      </w:pPr>
    </w:p>
    <w:p w:rsidR="00A316D1" w:rsidRDefault="00A316D1" w:rsidP="00A316D1">
      <w:pPr>
        <w:jc w:val="center"/>
        <w:rPr>
          <w:rFonts w:ascii="Times New Roman" w:hAnsi="Times New Roman" w:cs="Times New Roman"/>
        </w:rPr>
      </w:pPr>
    </w:p>
    <w:p w:rsidR="00A316D1" w:rsidRDefault="00A316D1" w:rsidP="00A316D1">
      <w:pPr>
        <w:jc w:val="center"/>
        <w:rPr>
          <w:rFonts w:ascii="Times New Roman" w:hAnsi="Times New Roman" w:cs="Times New Roman"/>
        </w:rPr>
      </w:pPr>
    </w:p>
    <w:p w:rsidR="00A316D1" w:rsidRDefault="00A316D1" w:rsidP="00A316D1">
      <w:pPr>
        <w:rPr>
          <w:rFonts w:ascii="Times New Roman" w:hAnsi="Times New Roman" w:cs="Times New Roman"/>
        </w:rPr>
      </w:pPr>
    </w:p>
    <w:p w:rsidR="00A316D1" w:rsidRDefault="00A316D1" w:rsidP="00A316D1">
      <w:pPr>
        <w:jc w:val="center"/>
        <w:rPr>
          <w:rFonts w:ascii="Times New Roman" w:hAnsi="Times New Roman" w:cs="Times New Roman"/>
        </w:rPr>
      </w:pPr>
    </w:p>
    <w:p w:rsidR="00A316D1" w:rsidRDefault="00A316D1" w:rsidP="00A316D1">
      <w:pPr>
        <w:jc w:val="center"/>
        <w:rPr>
          <w:rFonts w:ascii="Times New Roman" w:hAnsi="Times New Roman" w:cs="Times New Roman"/>
        </w:rPr>
      </w:pPr>
    </w:p>
    <w:p w:rsidR="00A316D1" w:rsidRPr="00A316D1" w:rsidRDefault="00A316D1" w:rsidP="00A316D1">
      <w:pPr>
        <w:jc w:val="center"/>
        <w:rPr>
          <w:rFonts w:ascii="Times New Roman" w:hAnsi="Times New Roman" w:cs="Times New Roman"/>
          <w:sz w:val="28"/>
          <w:szCs w:val="28"/>
        </w:rPr>
      </w:pPr>
      <w:r w:rsidRPr="00A316D1">
        <w:rPr>
          <w:rFonts w:ascii="Times New Roman" w:hAnsi="Times New Roman" w:cs="Times New Roman"/>
          <w:sz w:val="28"/>
          <w:szCs w:val="28"/>
        </w:rPr>
        <w:t>Instructor: Mr. Curtis McManus</w:t>
      </w:r>
    </w:p>
    <w:p w:rsidR="00A316D1" w:rsidRPr="00A316D1" w:rsidRDefault="00A316D1" w:rsidP="00A316D1">
      <w:pPr>
        <w:jc w:val="center"/>
        <w:rPr>
          <w:rFonts w:ascii="Times New Roman" w:hAnsi="Times New Roman" w:cs="Times New Roman"/>
          <w:sz w:val="28"/>
          <w:szCs w:val="28"/>
        </w:rPr>
      </w:pPr>
      <w:r w:rsidRPr="00A316D1">
        <w:rPr>
          <w:rFonts w:ascii="Times New Roman" w:hAnsi="Times New Roman" w:cs="Times New Roman"/>
          <w:sz w:val="28"/>
          <w:szCs w:val="28"/>
        </w:rPr>
        <w:t>Lakeland College</w:t>
      </w:r>
    </w:p>
    <w:p w:rsidR="00A316D1" w:rsidRDefault="00A316D1" w:rsidP="00A316D1">
      <w:pPr>
        <w:jc w:val="center"/>
        <w:rPr>
          <w:rFonts w:ascii="Times New Roman" w:hAnsi="Times New Roman" w:cs="Times New Roman"/>
          <w:sz w:val="28"/>
          <w:szCs w:val="28"/>
        </w:rPr>
      </w:pPr>
      <w:r w:rsidRPr="00A316D1">
        <w:rPr>
          <w:rFonts w:ascii="Times New Roman" w:hAnsi="Times New Roman" w:cs="Times New Roman"/>
          <w:sz w:val="28"/>
          <w:szCs w:val="28"/>
        </w:rPr>
        <w:t>March 7, 2012</w:t>
      </w:r>
    </w:p>
    <w:p w:rsidR="00A316D1" w:rsidRDefault="00A316D1" w:rsidP="00A316D1">
      <w:pPr>
        <w:jc w:val="center"/>
        <w:rPr>
          <w:rFonts w:ascii="Times New Roman" w:hAnsi="Times New Roman" w:cs="Times New Roman"/>
          <w:sz w:val="28"/>
          <w:szCs w:val="28"/>
        </w:rPr>
      </w:pPr>
    </w:p>
    <w:p w:rsidR="00A316D1" w:rsidRDefault="00A316D1" w:rsidP="00A316D1">
      <w:pPr>
        <w:jc w:val="center"/>
        <w:rPr>
          <w:rFonts w:ascii="Times New Roman" w:hAnsi="Times New Roman" w:cs="Times New Roman"/>
          <w:sz w:val="28"/>
          <w:szCs w:val="28"/>
        </w:rPr>
      </w:pPr>
    </w:p>
    <w:p w:rsidR="00A316D1" w:rsidRDefault="00A316D1" w:rsidP="00A316D1">
      <w:pPr>
        <w:jc w:val="center"/>
        <w:rPr>
          <w:rFonts w:ascii="Times New Roman" w:hAnsi="Times New Roman" w:cs="Times New Roman"/>
          <w:sz w:val="28"/>
          <w:szCs w:val="28"/>
        </w:rPr>
      </w:pPr>
    </w:p>
    <w:p w:rsidR="002D4FFF" w:rsidRPr="002D4FFF" w:rsidRDefault="002D4FFF" w:rsidP="002D4FFF">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8240" behindDoc="0" locked="0" layoutInCell="1" allowOverlap="1">
            <wp:simplePos x="0" y="0"/>
            <wp:positionH relativeFrom="column">
              <wp:posOffset>511810</wp:posOffset>
            </wp:positionH>
            <wp:positionV relativeFrom="paragraph">
              <wp:posOffset>0</wp:posOffset>
            </wp:positionV>
            <wp:extent cx="4718050" cy="1754505"/>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sed_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8050" cy="17545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r w:rsidRPr="002D4FF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D4FFF">
        <w:rPr>
          <w:rFonts w:ascii="Times New Roman" w:hAnsi="Times New Roman" w:cs="Times New Roman"/>
          <w:sz w:val="20"/>
          <w:szCs w:val="20"/>
        </w:rPr>
        <w:t xml:space="preserve"> John Singer Sargent, </w:t>
      </w:r>
      <w:r w:rsidRPr="002D4FFF">
        <w:rPr>
          <w:rFonts w:ascii="Times New Roman" w:hAnsi="Times New Roman" w:cs="Times New Roman"/>
          <w:i/>
          <w:sz w:val="20"/>
          <w:szCs w:val="20"/>
        </w:rPr>
        <w:t>Gassed,</w:t>
      </w:r>
      <w:r w:rsidRPr="002D4FFF">
        <w:rPr>
          <w:rFonts w:ascii="Times New Roman" w:hAnsi="Times New Roman" w:cs="Times New Roman"/>
          <w:sz w:val="20"/>
          <w:szCs w:val="20"/>
        </w:rPr>
        <w:t xml:space="preserve"> 1919.  </w:t>
      </w:r>
      <w:proofErr w:type="gramStart"/>
      <w:r w:rsidR="000B2E01" w:rsidRPr="002D4FFF">
        <w:rPr>
          <w:rFonts w:ascii="Times New Roman" w:hAnsi="Times New Roman" w:cs="Times New Roman"/>
          <w:sz w:val="20"/>
          <w:szCs w:val="20"/>
        </w:rPr>
        <w:t xml:space="preserve">Imperial </w:t>
      </w:r>
      <w:r w:rsidR="000B2E01">
        <w:rPr>
          <w:rFonts w:ascii="Times New Roman" w:hAnsi="Times New Roman" w:cs="Times New Roman"/>
          <w:sz w:val="20"/>
          <w:szCs w:val="20"/>
        </w:rPr>
        <w:t xml:space="preserve">War </w:t>
      </w:r>
      <w:r w:rsidR="000B2E01" w:rsidRPr="002D4FFF">
        <w:rPr>
          <w:rFonts w:ascii="Times New Roman" w:hAnsi="Times New Roman" w:cs="Times New Roman"/>
          <w:sz w:val="20"/>
          <w:szCs w:val="20"/>
        </w:rPr>
        <w:t xml:space="preserve">Museum, </w:t>
      </w:r>
      <w:r w:rsidR="000B2E01">
        <w:rPr>
          <w:rFonts w:ascii="Times New Roman" w:hAnsi="Times New Roman" w:cs="Times New Roman"/>
          <w:sz w:val="20"/>
          <w:szCs w:val="20"/>
        </w:rPr>
        <w:t>London</w:t>
      </w:r>
      <w:r w:rsidR="000D0680">
        <w:rPr>
          <w:rStyle w:val="FootnoteReference"/>
          <w:rFonts w:ascii="Times New Roman" w:hAnsi="Times New Roman" w:cs="Times New Roman"/>
          <w:sz w:val="20"/>
          <w:szCs w:val="20"/>
        </w:rPr>
        <w:footnoteReference w:id="1"/>
      </w:r>
      <w:r w:rsidRPr="002D4FFF">
        <w:rPr>
          <w:rFonts w:ascii="Times New Roman" w:hAnsi="Times New Roman" w:cs="Times New Roman"/>
          <w:sz w:val="20"/>
          <w:szCs w:val="20"/>
        </w:rPr>
        <w:t>.</w:t>
      </w:r>
      <w:proofErr w:type="gramEnd"/>
      <w:r>
        <w:rPr>
          <w:rFonts w:ascii="Times New Roman" w:hAnsi="Times New Roman" w:cs="Times New Roman"/>
          <w:sz w:val="20"/>
          <w:szCs w:val="20"/>
        </w:rPr>
        <w:t xml:space="preserve"> </w:t>
      </w:r>
    </w:p>
    <w:p w:rsidR="000B2E01" w:rsidRDefault="000B2E01" w:rsidP="00A316D1">
      <w:pPr>
        <w:rPr>
          <w:rFonts w:ascii="Times New Roman" w:hAnsi="Times New Roman" w:cs="Times New Roman"/>
          <w:sz w:val="24"/>
          <w:szCs w:val="24"/>
        </w:rPr>
      </w:pPr>
    </w:p>
    <w:p w:rsidR="003A0C20" w:rsidRDefault="003A0C20" w:rsidP="00A65CDE">
      <w:pPr>
        <w:spacing w:line="480" w:lineRule="auto"/>
        <w:rPr>
          <w:rFonts w:ascii="Times New Roman" w:hAnsi="Times New Roman" w:cs="Times New Roman"/>
          <w:sz w:val="24"/>
          <w:szCs w:val="24"/>
        </w:rPr>
      </w:pPr>
      <w:r>
        <w:rPr>
          <w:rFonts w:ascii="Times New Roman" w:hAnsi="Times New Roman" w:cs="Times New Roman"/>
          <w:sz w:val="24"/>
          <w:szCs w:val="24"/>
        </w:rPr>
        <w:t xml:space="preserve">Poetry from </w:t>
      </w:r>
      <w:r w:rsidR="00D04712">
        <w:rPr>
          <w:rFonts w:ascii="Times New Roman" w:hAnsi="Times New Roman" w:cs="Times New Roman"/>
          <w:sz w:val="24"/>
          <w:szCs w:val="24"/>
        </w:rPr>
        <w:t xml:space="preserve">World War I </w:t>
      </w:r>
      <w:r>
        <w:rPr>
          <w:rFonts w:ascii="Times New Roman" w:hAnsi="Times New Roman" w:cs="Times New Roman"/>
          <w:sz w:val="24"/>
          <w:szCs w:val="24"/>
        </w:rPr>
        <w:t xml:space="preserve">reflects the distinct change </w:t>
      </w:r>
      <w:r w:rsidR="00D04712">
        <w:rPr>
          <w:rFonts w:ascii="Times New Roman" w:hAnsi="Times New Roman" w:cs="Times New Roman"/>
          <w:sz w:val="24"/>
          <w:szCs w:val="24"/>
        </w:rPr>
        <w:t xml:space="preserve">in sensibilities </w:t>
      </w:r>
      <w:r>
        <w:rPr>
          <w:rFonts w:ascii="Times New Roman" w:hAnsi="Times New Roman" w:cs="Times New Roman"/>
          <w:sz w:val="24"/>
          <w:szCs w:val="24"/>
        </w:rPr>
        <w:t xml:space="preserve">that occurred during the course of the war.  The early poetry sought to immortalize the traditional chivalrous codes that these poets had learned in their childhood, but the full revulsion of the trenches soon began to surface in the written work from the front. </w:t>
      </w:r>
      <w:r w:rsidR="00C707D2">
        <w:rPr>
          <w:rFonts w:ascii="Times New Roman" w:hAnsi="Times New Roman" w:cs="Times New Roman"/>
          <w:sz w:val="24"/>
          <w:szCs w:val="24"/>
        </w:rPr>
        <w:t xml:space="preserve"> </w:t>
      </w:r>
      <w:r w:rsidR="00725DAD">
        <w:rPr>
          <w:rFonts w:ascii="Times New Roman" w:hAnsi="Times New Roman" w:cs="Times New Roman"/>
          <w:sz w:val="24"/>
          <w:szCs w:val="24"/>
        </w:rPr>
        <w:t>F</w:t>
      </w:r>
      <w:r>
        <w:rPr>
          <w:rFonts w:ascii="Times New Roman" w:hAnsi="Times New Roman" w:cs="Times New Roman"/>
          <w:sz w:val="24"/>
          <w:szCs w:val="24"/>
        </w:rPr>
        <w:t xml:space="preserve">aced with death and decay, </w:t>
      </w:r>
      <w:r w:rsidR="00725DAD">
        <w:rPr>
          <w:rFonts w:ascii="Times New Roman" w:hAnsi="Times New Roman" w:cs="Times New Roman"/>
          <w:sz w:val="24"/>
          <w:szCs w:val="24"/>
        </w:rPr>
        <w:t xml:space="preserve">these men </w:t>
      </w:r>
      <w:r>
        <w:rPr>
          <w:rFonts w:ascii="Times New Roman" w:hAnsi="Times New Roman" w:cs="Times New Roman"/>
          <w:sz w:val="24"/>
          <w:szCs w:val="24"/>
        </w:rPr>
        <w:t>found themselves also needing to deal with the “recognition of human vulnerability, empathy and caritas.”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With extreme agony, misery, and hatred as found in war, people seek to find balance and familiarity. They search for security and refuge; they have a “need for pleasure to the point of madness.”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Under </w:t>
      </w:r>
      <w:r w:rsidR="00A65CDE">
        <w:rPr>
          <w:rFonts w:ascii="Times New Roman" w:hAnsi="Times New Roman" w:cs="Times New Roman"/>
          <w:sz w:val="24"/>
          <w:szCs w:val="24"/>
        </w:rPr>
        <w:t>this backdrop, the war poets wro</w:t>
      </w:r>
      <w:r>
        <w:rPr>
          <w:rFonts w:ascii="Times New Roman" w:hAnsi="Times New Roman" w:cs="Times New Roman"/>
          <w:sz w:val="24"/>
          <w:szCs w:val="24"/>
        </w:rPr>
        <w:t xml:space="preserve">te of the devastation of war, but also the intimacy of men, </w:t>
      </w:r>
      <w:r w:rsidR="00A65CDE">
        <w:rPr>
          <w:rFonts w:ascii="Times New Roman" w:hAnsi="Times New Roman" w:cs="Times New Roman"/>
          <w:sz w:val="24"/>
          <w:szCs w:val="24"/>
        </w:rPr>
        <w:t xml:space="preserve">and </w:t>
      </w:r>
      <w:r>
        <w:rPr>
          <w:rFonts w:ascii="Times New Roman" w:hAnsi="Times New Roman" w:cs="Times New Roman"/>
          <w:sz w:val="24"/>
          <w:szCs w:val="24"/>
        </w:rPr>
        <w:t xml:space="preserve">using </w:t>
      </w:r>
      <w:r w:rsidR="00A65CDE">
        <w:rPr>
          <w:rFonts w:ascii="Times New Roman" w:hAnsi="Times New Roman" w:cs="Times New Roman"/>
          <w:sz w:val="24"/>
          <w:szCs w:val="24"/>
        </w:rPr>
        <w:t xml:space="preserve">this </w:t>
      </w:r>
      <w:r w:rsidR="00C707D2">
        <w:rPr>
          <w:rFonts w:ascii="Times New Roman" w:hAnsi="Times New Roman" w:cs="Times New Roman"/>
          <w:sz w:val="24"/>
          <w:szCs w:val="24"/>
        </w:rPr>
        <w:t>as inspiration</w:t>
      </w:r>
      <w:r>
        <w:rPr>
          <w:rFonts w:ascii="Times New Roman" w:hAnsi="Times New Roman" w:cs="Times New Roman"/>
          <w:sz w:val="24"/>
          <w:szCs w:val="24"/>
        </w:rPr>
        <w:t xml:space="preserve"> </w:t>
      </w:r>
      <w:r w:rsidR="00A65CDE">
        <w:rPr>
          <w:rFonts w:ascii="Times New Roman" w:hAnsi="Times New Roman" w:cs="Times New Roman"/>
          <w:sz w:val="24"/>
          <w:szCs w:val="24"/>
        </w:rPr>
        <w:t>they</w:t>
      </w:r>
      <w:r>
        <w:rPr>
          <w:rFonts w:ascii="Times New Roman" w:hAnsi="Times New Roman" w:cs="Times New Roman"/>
          <w:sz w:val="24"/>
          <w:szCs w:val="24"/>
        </w:rPr>
        <w:t xml:space="preserve"> share</w:t>
      </w:r>
      <w:r w:rsidR="00D04712">
        <w:rPr>
          <w:rFonts w:ascii="Times New Roman" w:hAnsi="Times New Roman" w:cs="Times New Roman"/>
          <w:sz w:val="24"/>
          <w:szCs w:val="24"/>
        </w:rPr>
        <w:t>d</w:t>
      </w:r>
      <w:r>
        <w:rPr>
          <w:rFonts w:ascii="Times New Roman" w:hAnsi="Times New Roman" w:cs="Times New Roman"/>
          <w:sz w:val="24"/>
          <w:szCs w:val="24"/>
        </w:rPr>
        <w:t xml:space="preserve"> with society </w:t>
      </w:r>
      <w:r w:rsidR="00C74D4D">
        <w:rPr>
          <w:rFonts w:ascii="Times New Roman" w:hAnsi="Times New Roman" w:cs="Times New Roman"/>
          <w:sz w:val="24"/>
          <w:szCs w:val="24"/>
        </w:rPr>
        <w:t xml:space="preserve">both </w:t>
      </w:r>
      <w:r>
        <w:rPr>
          <w:rFonts w:ascii="Times New Roman" w:hAnsi="Times New Roman" w:cs="Times New Roman"/>
          <w:sz w:val="24"/>
          <w:szCs w:val="24"/>
        </w:rPr>
        <w:t>the atrocities</w:t>
      </w:r>
      <w:r w:rsidR="00C74D4D">
        <w:rPr>
          <w:rFonts w:ascii="Times New Roman" w:hAnsi="Times New Roman" w:cs="Times New Roman"/>
          <w:sz w:val="24"/>
          <w:szCs w:val="24"/>
        </w:rPr>
        <w:t xml:space="preserve"> and sanctities</w:t>
      </w:r>
      <w:r>
        <w:rPr>
          <w:rFonts w:ascii="Times New Roman" w:hAnsi="Times New Roman" w:cs="Times New Roman"/>
          <w:sz w:val="24"/>
          <w:szCs w:val="24"/>
        </w:rPr>
        <w:t xml:space="preserve"> that brought and bound these men together for eternity.</w:t>
      </w:r>
    </w:p>
    <w:p w:rsidR="00A65CDE" w:rsidRDefault="00C74D4D" w:rsidP="00D04712">
      <w:pPr>
        <w:spacing w:line="480" w:lineRule="auto"/>
        <w:ind w:firstLine="720"/>
        <w:rPr>
          <w:rFonts w:ascii="Times New Roman" w:hAnsi="Times New Roman" w:cs="Times New Roman"/>
          <w:sz w:val="24"/>
          <w:szCs w:val="24"/>
        </w:rPr>
      </w:pPr>
      <w:r>
        <w:rPr>
          <w:rFonts w:ascii="Times New Roman" w:hAnsi="Times New Roman" w:cs="Times New Roman"/>
          <w:sz w:val="24"/>
          <w:szCs w:val="24"/>
        </w:rPr>
        <w:t>War p</w:t>
      </w:r>
      <w:r w:rsidR="00D04712">
        <w:rPr>
          <w:rFonts w:ascii="Times New Roman" w:hAnsi="Times New Roman" w:cs="Times New Roman"/>
          <w:sz w:val="24"/>
          <w:szCs w:val="24"/>
        </w:rPr>
        <w:t>oet Wilfred Owen, in a letter to his mother, speaks of his reason for returning to the front. Owen tells of his “need to help these boys – directly by leading them as well as an officer can; indirectly, by watching their sufferings that I may speak of them as well as a pleader can.”</w:t>
      </w:r>
      <w:r w:rsidR="00D04712">
        <w:rPr>
          <w:rStyle w:val="FootnoteReference"/>
          <w:rFonts w:ascii="Times New Roman" w:hAnsi="Times New Roman" w:cs="Times New Roman"/>
          <w:sz w:val="24"/>
          <w:szCs w:val="24"/>
        </w:rPr>
        <w:footnoteReference w:id="4"/>
      </w:r>
      <w:r w:rsidR="00D04712">
        <w:rPr>
          <w:rFonts w:ascii="Times New Roman" w:hAnsi="Times New Roman" w:cs="Times New Roman"/>
          <w:sz w:val="24"/>
          <w:szCs w:val="24"/>
        </w:rPr>
        <w:t xml:space="preserve">    </w:t>
      </w:r>
      <w:r w:rsidR="00D04712">
        <w:rPr>
          <w:rFonts w:ascii="Times New Roman" w:hAnsi="Times New Roman" w:cs="Times New Roman"/>
          <w:sz w:val="24"/>
          <w:szCs w:val="24"/>
        </w:rPr>
        <w:lastRenderedPageBreak/>
        <w:t>Wilfred Owen returned to the trenches in October, only to die November 4, 1918, one week before the armistice. His ‘pleading’ can be read throughout the world as he and man</w:t>
      </w:r>
      <w:r w:rsidR="00241101">
        <w:rPr>
          <w:rFonts w:ascii="Times New Roman" w:hAnsi="Times New Roman" w:cs="Times New Roman"/>
          <w:sz w:val="24"/>
          <w:szCs w:val="24"/>
        </w:rPr>
        <w:t>y other war poets have shared</w:t>
      </w:r>
      <w:r w:rsidR="00D04712">
        <w:rPr>
          <w:rFonts w:ascii="Times New Roman" w:hAnsi="Times New Roman" w:cs="Times New Roman"/>
          <w:sz w:val="24"/>
          <w:szCs w:val="24"/>
        </w:rPr>
        <w:t xml:space="preserve"> poems.  </w:t>
      </w:r>
      <w:r>
        <w:rPr>
          <w:rFonts w:ascii="Times New Roman" w:hAnsi="Times New Roman" w:cs="Times New Roman"/>
          <w:sz w:val="24"/>
          <w:szCs w:val="24"/>
        </w:rPr>
        <w:t>Owen refrained</w:t>
      </w:r>
      <w:r w:rsidR="00F40CAA">
        <w:rPr>
          <w:rFonts w:ascii="Times New Roman" w:hAnsi="Times New Roman" w:cs="Times New Roman"/>
          <w:sz w:val="24"/>
          <w:szCs w:val="24"/>
        </w:rPr>
        <w:t xml:space="preserve"> from giving </w:t>
      </w:r>
      <w:r w:rsidR="00EE2063">
        <w:rPr>
          <w:rFonts w:ascii="Times New Roman" w:hAnsi="Times New Roman" w:cs="Times New Roman"/>
          <w:sz w:val="24"/>
          <w:szCs w:val="24"/>
        </w:rPr>
        <w:t>alarming</w:t>
      </w:r>
      <w:r w:rsidR="00F40CAA">
        <w:rPr>
          <w:rFonts w:ascii="Times New Roman" w:hAnsi="Times New Roman" w:cs="Times New Roman"/>
          <w:sz w:val="24"/>
          <w:szCs w:val="24"/>
        </w:rPr>
        <w:t xml:space="preserve"> details in his m</w:t>
      </w:r>
      <w:r w:rsidR="00EE2063">
        <w:rPr>
          <w:rFonts w:ascii="Times New Roman" w:hAnsi="Times New Roman" w:cs="Times New Roman"/>
          <w:sz w:val="24"/>
          <w:szCs w:val="24"/>
        </w:rPr>
        <w:t>other’s letter, but he did not hold back</w:t>
      </w:r>
      <w:r w:rsidR="00F40CAA">
        <w:rPr>
          <w:rFonts w:ascii="Times New Roman" w:hAnsi="Times New Roman" w:cs="Times New Roman"/>
          <w:sz w:val="24"/>
          <w:szCs w:val="24"/>
        </w:rPr>
        <w:t xml:space="preserve"> to fellow poet and friend </w:t>
      </w:r>
      <w:r w:rsidR="00A34A0F">
        <w:rPr>
          <w:rFonts w:ascii="Times New Roman" w:hAnsi="Times New Roman" w:cs="Times New Roman"/>
          <w:sz w:val="24"/>
          <w:szCs w:val="24"/>
        </w:rPr>
        <w:t>Siegfried</w:t>
      </w:r>
      <w:r w:rsidR="00F40CAA">
        <w:rPr>
          <w:rFonts w:ascii="Times New Roman" w:hAnsi="Times New Roman" w:cs="Times New Roman"/>
          <w:sz w:val="24"/>
          <w:szCs w:val="24"/>
        </w:rPr>
        <w:t xml:space="preserve"> Sassoon.  “The boy by</w:t>
      </w:r>
      <w:r w:rsidR="00A34A0F">
        <w:rPr>
          <w:rFonts w:ascii="Times New Roman" w:hAnsi="Times New Roman" w:cs="Times New Roman"/>
          <w:sz w:val="24"/>
          <w:szCs w:val="24"/>
        </w:rPr>
        <w:t xml:space="preserve"> my side, shot through the head,</w:t>
      </w:r>
      <w:r w:rsidR="00F40CAA">
        <w:rPr>
          <w:rFonts w:ascii="Times New Roman" w:hAnsi="Times New Roman" w:cs="Times New Roman"/>
          <w:sz w:val="24"/>
          <w:szCs w:val="24"/>
        </w:rPr>
        <w:t xml:space="preserve"> lay on top of me, soaking my shoulder, for half an hour.”</w:t>
      </w:r>
      <w:r w:rsidR="00F40CAA">
        <w:rPr>
          <w:rStyle w:val="FootnoteReference"/>
          <w:rFonts w:ascii="Times New Roman" w:hAnsi="Times New Roman" w:cs="Times New Roman"/>
          <w:sz w:val="24"/>
          <w:szCs w:val="24"/>
        </w:rPr>
        <w:footnoteReference w:id="5"/>
      </w:r>
      <w:r w:rsidR="00F40CAA">
        <w:rPr>
          <w:rFonts w:ascii="Times New Roman" w:hAnsi="Times New Roman" w:cs="Times New Roman"/>
          <w:sz w:val="24"/>
          <w:szCs w:val="24"/>
        </w:rPr>
        <w:t xml:space="preserve"> </w:t>
      </w:r>
      <w:r>
        <w:rPr>
          <w:rFonts w:ascii="Times New Roman" w:hAnsi="Times New Roman" w:cs="Times New Roman"/>
          <w:sz w:val="24"/>
          <w:szCs w:val="24"/>
        </w:rPr>
        <w:t>Owen had seen the suffering of mankind and he had taken it upon himself to be the “voice of inarticulate boys of whom he felt he needed to testify on their behalf”.</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It fell to the war poets to use literature to help others conceive what a horrific scene war was, and i</w:t>
      </w:r>
      <w:r w:rsidR="00EE2063">
        <w:rPr>
          <w:rFonts w:ascii="Times New Roman" w:hAnsi="Times New Roman" w:cs="Times New Roman"/>
          <w:sz w:val="24"/>
          <w:szCs w:val="24"/>
        </w:rPr>
        <w:t>t is in the words of these poets that one can trace the trajectory of</w:t>
      </w:r>
      <w:r w:rsidR="00772F3E">
        <w:rPr>
          <w:rFonts w:ascii="Times New Roman" w:hAnsi="Times New Roman" w:cs="Times New Roman"/>
          <w:sz w:val="24"/>
          <w:szCs w:val="24"/>
        </w:rPr>
        <w:t xml:space="preserve"> the war. </w:t>
      </w:r>
    </w:p>
    <w:p w:rsidR="00B067E8" w:rsidRPr="00B067E8" w:rsidRDefault="00772F3E" w:rsidP="00B067E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trajectory originated</w:t>
      </w:r>
      <w:r w:rsidR="00EE2063">
        <w:rPr>
          <w:rFonts w:ascii="Times New Roman" w:hAnsi="Times New Roman" w:cs="Times New Roman"/>
          <w:sz w:val="24"/>
          <w:szCs w:val="24"/>
        </w:rPr>
        <w:t xml:space="preserve"> </w:t>
      </w:r>
      <w:r w:rsidR="009811AF">
        <w:rPr>
          <w:rFonts w:ascii="Times New Roman" w:hAnsi="Times New Roman" w:cs="Times New Roman"/>
          <w:sz w:val="24"/>
          <w:szCs w:val="24"/>
        </w:rPr>
        <w:t>out of a “Victorian military ideology”</w:t>
      </w:r>
      <w:r w:rsidR="00EE2063">
        <w:rPr>
          <w:rStyle w:val="FootnoteReference"/>
          <w:rFonts w:ascii="Times New Roman" w:hAnsi="Times New Roman" w:cs="Times New Roman"/>
          <w:sz w:val="24"/>
          <w:szCs w:val="24"/>
        </w:rPr>
        <w:footnoteReference w:id="7"/>
      </w:r>
      <w:r w:rsidR="00EE2063">
        <w:rPr>
          <w:rFonts w:ascii="Times New Roman" w:hAnsi="Times New Roman" w:cs="Times New Roman"/>
          <w:sz w:val="24"/>
          <w:szCs w:val="24"/>
        </w:rPr>
        <w:t xml:space="preserve"> </w:t>
      </w:r>
      <w:r>
        <w:rPr>
          <w:rFonts w:ascii="Times New Roman" w:hAnsi="Times New Roman" w:cs="Times New Roman"/>
          <w:sz w:val="24"/>
          <w:szCs w:val="24"/>
        </w:rPr>
        <w:t xml:space="preserve">based on gallantry and heroism.  </w:t>
      </w:r>
      <w:r w:rsidR="00B067E8" w:rsidRPr="00B067E8">
        <w:rPr>
          <w:rFonts w:ascii="Times New Roman" w:hAnsi="Times New Roman" w:cs="Times New Roman"/>
          <w:sz w:val="24"/>
          <w:szCs w:val="24"/>
        </w:rPr>
        <w:t xml:space="preserve">Alfred, Lord </w:t>
      </w:r>
      <w:r w:rsidR="00720865">
        <w:rPr>
          <w:rFonts w:ascii="Times New Roman" w:hAnsi="Times New Roman" w:cs="Times New Roman"/>
          <w:sz w:val="24"/>
          <w:szCs w:val="24"/>
        </w:rPr>
        <w:t>Tennyson in his</w:t>
      </w:r>
      <w:r w:rsidR="00B067E8">
        <w:rPr>
          <w:rFonts w:ascii="Times New Roman" w:hAnsi="Times New Roman" w:cs="Times New Roman"/>
          <w:sz w:val="24"/>
          <w:szCs w:val="24"/>
        </w:rPr>
        <w:t xml:space="preserve"> 1854</w:t>
      </w:r>
      <w:r w:rsidR="00720865">
        <w:rPr>
          <w:rFonts w:ascii="Times New Roman" w:hAnsi="Times New Roman" w:cs="Times New Roman"/>
          <w:sz w:val="24"/>
          <w:szCs w:val="24"/>
        </w:rPr>
        <w:t xml:space="preserve"> poem </w:t>
      </w:r>
      <w:r w:rsidR="00B067E8" w:rsidRPr="00B067E8">
        <w:rPr>
          <w:rFonts w:ascii="Times New Roman" w:hAnsi="Times New Roman" w:cs="Times New Roman"/>
          <w:i/>
          <w:sz w:val="24"/>
          <w:szCs w:val="24"/>
        </w:rPr>
        <w:t xml:space="preserve">The </w:t>
      </w:r>
      <w:r w:rsidR="00720865" w:rsidRPr="00B067E8">
        <w:rPr>
          <w:rFonts w:ascii="Times New Roman" w:hAnsi="Times New Roman" w:cs="Times New Roman"/>
          <w:i/>
          <w:sz w:val="24"/>
          <w:szCs w:val="24"/>
        </w:rPr>
        <w:t>Charge of the Light Brigade</w:t>
      </w:r>
      <w:r w:rsidR="00B067E8">
        <w:rPr>
          <w:rFonts w:ascii="Times New Roman" w:hAnsi="Times New Roman" w:cs="Times New Roman"/>
          <w:i/>
          <w:sz w:val="24"/>
          <w:szCs w:val="24"/>
        </w:rPr>
        <w:t>,</w:t>
      </w:r>
      <w:r w:rsidR="00720865">
        <w:rPr>
          <w:rFonts w:ascii="Times New Roman" w:hAnsi="Times New Roman" w:cs="Times New Roman"/>
          <w:sz w:val="24"/>
          <w:szCs w:val="24"/>
        </w:rPr>
        <w:t xml:space="preserve"> calls on men of all classes to “face the heat of battle with courage and faith”.</w:t>
      </w:r>
      <w:r w:rsidR="00720865">
        <w:rPr>
          <w:rStyle w:val="FootnoteReference"/>
          <w:rFonts w:ascii="Times New Roman" w:hAnsi="Times New Roman" w:cs="Times New Roman"/>
          <w:sz w:val="24"/>
          <w:szCs w:val="24"/>
        </w:rPr>
        <w:footnoteReference w:id="8"/>
      </w:r>
      <w:r w:rsidR="00B067E8">
        <w:rPr>
          <w:rFonts w:ascii="Times New Roman" w:hAnsi="Times New Roman" w:cs="Times New Roman"/>
          <w:sz w:val="24"/>
          <w:szCs w:val="24"/>
        </w:rPr>
        <w:t xml:space="preserve"> </w:t>
      </w:r>
      <w:r w:rsidR="00CC4B35">
        <w:rPr>
          <w:rFonts w:ascii="Times New Roman" w:hAnsi="Times New Roman" w:cs="Times New Roman"/>
          <w:sz w:val="24"/>
          <w:szCs w:val="24"/>
        </w:rPr>
        <w:t>Tennyson evokes heroism and valor in his poem:</w:t>
      </w:r>
    </w:p>
    <w:p w:rsidR="00E851CD" w:rsidRDefault="00B067E8" w:rsidP="00B067E8">
      <w:pPr>
        <w:spacing w:line="240" w:lineRule="auto"/>
        <w:ind w:left="2880"/>
        <w:rPr>
          <w:rFonts w:ascii="Times New Roman" w:hAnsi="Times New Roman" w:cs="Times New Roman"/>
          <w:sz w:val="24"/>
          <w:szCs w:val="24"/>
        </w:rPr>
      </w:pPr>
      <w:r w:rsidRPr="00B067E8">
        <w:rPr>
          <w:rFonts w:ascii="Times New Roman" w:hAnsi="Times New Roman" w:cs="Times New Roman"/>
          <w:sz w:val="24"/>
          <w:szCs w:val="24"/>
        </w:rPr>
        <w:t>Cannon to left of them,</w:t>
      </w:r>
      <w:r>
        <w:rPr>
          <w:rFonts w:ascii="Times New Roman" w:hAnsi="Times New Roman" w:cs="Times New Roman"/>
          <w:sz w:val="24"/>
          <w:szCs w:val="24"/>
        </w:rPr>
        <w:t xml:space="preserve">                                                                                                                                </w:t>
      </w:r>
      <w:r w:rsidRPr="00B067E8">
        <w:rPr>
          <w:rFonts w:ascii="Times New Roman" w:hAnsi="Times New Roman" w:cs="Times New Roman"/>
          <w:sz w:val="24"/>
          <w:szCs w:val="24"/>
        </w:rPr>
        <w:t>Cannon behind them</w:t>
      </w:r>
      <w:r>
        <w:rPr>
          <w:rFonts w:ascii="Times New Roman" w:hAnsi="Times New Roman" w:cs="Times New Roman"/>
          <w:sz w:val="24"/>
          <w:szCs w:val="24"/>
        </w:rPr>
        <w:t xml:space="preserve">                                                                                      </w:t>
      </w:r>
      <w:proofErr w:type="spellStart"/>
      <w:r>
        <w:rPr>
          <w:rFonts w:ascii="Times New Roman" w:hAnsi="Times New Roman" w:cs="Times New Roman"/>
          <w:sz w:val="24"/>
          <w:szCs w:val="24"/>
        </w:rPr>
        <w:t>Volley'd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thunder'd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Storm'd</w:t>
      </w:r>
      <w:proofErr w:type="spellEnd"/>
      <w:r>
        <w:rPr>
          <w:rFonts w:ascii="Times New Roman" w:hAnsi="Times New Roman" w:cs="Times New Roman"/>
          <w:sz w:val="24"/>
          <w:szCs w:val="24"/>
        </w:rPr>
        <w:t xml:space="preserve"> at with shot and shell,                                                                            While horse &amp; hero fell,                                                                                       They that had fought so well                                                                                 Came </w:t>
      </w:r>
      <w:proofErr w:type="spellStart"/>
      <w:r>
        <w:rPr>
          <w:rFonts w:ascii="Times New Roman" w:hAnsi="Times New Roman" w:cs="Times New Roman"/>
          <w:sz w:val="24"/>
          <w:szCs w:val="24"/>
        </w:rPr>
        <w:t>thro</w:t>
      </w:r>
      <w:proofErr w:type="spellEnd"/>
      <w:r>
        <w:rPr>
          <w:rFonts w:ascii="Times New Roman" w:hAnsi="Times New Roman" w:cs="Times New Roman"/>
          <w:sz w:val="24"/>
          <w:szCs w:val="24"/>
        </w:rPr>
        <w:t xml:space="preserve">' the jaws of Death,                                                                                  Back from the mouth of Hell,                                                                                     </w:t>
      </w:r>
      <w:r w:rsidRPr="00B067E8">
        <w:rPr>
          <w:rFonts w:ascii="Times New Roman" w:hAnsi="Times New Roman" w:cs="Times New Roman"/>
          <w:sz w:val="24"/>
          <w:szCs w:val="24"/>
        </w:rPr>
        <w:t>All that was le</w:t>
      </w:r>
      <w:r>
        <w:rPr>
          <w:rFonts w:ascii="Times New Roman" w:hAnsi="Times New Roman" w:cs="Times New Roman"/>
          <w:sz w:val="24"/>
          <w:szCs w:val="24"/>
        </w:rPr>
        <w:t xml:space="preserve">ft of them,                                                                                                      </w:t>
      </w:r>
      <w:r w:rsidRPr="00B067E8">
        <w:rPr>
          <w:rFonts w:ascii="Times New Roman" w:hAnsi="Times New Roman" w:cs="Times New Roman"/>
          <w:sz w:val="24"/>
          <w:szCs w:val="24"/>
        </w:rPr>
        <w:t>Left of six hundred.</w:t>
      </w:r>
      <w:r w:rsidR="00CC4B35">
        <w:rPr>
          <w:rStyle w:val="FootnoteReference"/>
          <w:rFonts w:ascii="Times New Roman" w:hAnsi="Times New Roman" w:cs="Times New Roman"/>
          <w:sz w:val="24"/>
          <w:szCs w:val="24"/>
        </w:rPr>
        <w:footnoteReference w:id="9"/>
      </w:r>
    </w:p>
    <w:p w:rsidR="006B1470" w:rsidRDefault="006B1470" w:rsidP="00B067E8">
      <w:pPr>
        <w:spacing w:line="240" w:lineRule="auto"/>
        <w:ind w:left="2880"/>
        <w:rPr>
          <w:rFonts w:ascii="Times New Roman" w:hAnsi="Times New Roman" w:cs="Times New Roman"/>
          <w:sz w:val="24"/>
          <w:szCs w:val="24"/>
        </w:rPr>
      </w:pPr>
    </w:p>
    <w:p w:rsidR="00CC4B35" w:rsidRDefault="00CC4B35" w:rsidP="00450F1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These are the words that poets of the Great War </w:t>
      </w:r>
      <w:r w:rsidR="00450F1D">
        <w:rPr>
          <w:rFonts w:ascii="Times New Roman" w:hAnsi="Times New Roman" w:cs="Times New Roman"/>
          <w:sz w:val="24"/>
          <w:szCs w:val="24"/>
        </w:rPr>
        <w:t xml:space="preserve">era </w:t>
      </w:r>
      <w:r w:rsidR="00E63B0F">
        <w:rPr>
          <w:rFonts w:ascii="Times New Roman" w:hAnsi="Times New Roman" w:cs="Times New Roman"/>
          <w:sz w:val="24"/>
          <w:szCs w:val="24"/>
        </w:rPr>
        <w:t>grew up on</w:t>
      </w:r>
      <w:r>
        <w:rPr>
          <w:rFonts w:ascii="Times New Roman" w:hAnsi="Times New Roman" w:cs="Times New Roman"/>
          <w:sz w:val="24"/>
          <w:szCs w:val="24"/>
        </w:rPr>
        <w:t xml:space="preserve">.  It is poetry like this that calls upon the chivalrous </w:t>
      </w:r>
      <w:r w:rsidR="00450F1D">
        <w:rPr>
          <w:rFonts w:ascii="Times New Roman" w:hAnsi="Times New Roman" w:cs="Times New Roman"/>
          <w:sz w:val="24"/>
          <w:szCs w:val="24"/>
        </w:rPr>
        <w:t>Christian</w:t>
      </w:r>
      <w:r>
        <w:rPr>
          <w:rFonts w:ascii="Times New Roman" w:hAnsi="Times New Roman" w:cs="Times New Roman"/>
          <w:sz w:val="24"/>
          <w:szCs w:val="24"/>
        </w:rPr>
        <w:t xml:space="preserve"> gentleman of the Victorian era who could afford to be more </w:t>
      </w:r>
      <w:r w:rsidR="0059656A">
        <w:rPr>
          <w:rFonts w:ascii="Times New Roman" w:hAnsi="Times New Roman" w:cs="Times New Roman"/>
          <w:sz w:val="24"/>
          <w:szCs w:val="24"/>
        </w:rPr>
        <w:t>romantic</w:t>
      </w:r>
      <w:r>
        <w:rPr>
          <w:rFonts w:ascii="Times New Roman" w:hAnsi="Times New Roman" w:cs="Times New Roman"/>
          <w:sz w:val="24"/>
          <w:szCs w:val="24"/>
        </w:rPr>
        <w:t xml:space="preserve"> and indulge in nostalgia</w:t>
      </w:r>
      <w:r w:rsidR="00450F1D">
        <w:rPr>
          <w:rFonts w:ascii="Times New Roman" w:hAnsi="Times New Roman" w:cs="Times New Roman"/>
          <w:sz w:val="24"/>
          <w:szCs w:val="24"/>
        </w:rPr>
        <w:t>.</w:t>
      </w:r>
      <w:r w:rsidR="00E63B0F">
        <w:rPr>
          <w:rFonts w:ascii="Times New Roman" w:hAnsi="Times New Roman" w:cs="Times New Roman"/>
          <w:sz w:val="24"/>
          <w:szCs w:val="24"/>
        </w:rPr>
        <w:t xml:space="preserve"> </w:t>
      </w:r>
      <w:r w:rsidR="006B1470">
        <w:rPr>
          <w:rFonts w:ascii="Times New Roman" w:hAnsi="Times New Roman" w:cs="Times New Roman"/>
          <w:sz w:val="24"/>
          <w:szCs w:val="24"/>
        </w:rPr>
        <w:t xml:space="preserve">The Victorian poet became the </w:t>
      </w:r>
      <w:r w:rsidR="009814A0">
        <w:rPr>
          <w:rFonts w:ascii="Times New Roman" w:hAnsi="Times New Roman" w:cs="Times New Roman"/>
          <w:sz w:val="24"/>
          <w:szCs w:val="24"/>
        </w:rPr>
        <w:t>foundation</w:t>
      </w:r>
      <w:r w:rsidR="006B1470">
        <w:rPr>
          <w:rFonts w:ascii="Times New Roman" w:hAnsi="Times New Roman" w:cs="Times New Roman"/>
          <w:sz w:val="24"/>
          <w:szCs w:val="24"/>
        </w:rPr>
        <w:t xml:space="preserve"> of modern culture and symbolism that the War poets called upon when writing of their experiences in the earlier part of the war.  </w:t>
      </w:r>
    </w:p>
    <w:p w:rsidR="003F127D" w:rsidRDefault="009814A0" w:rsidP="009814A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most common use of Victorian symbolism, according Paul </w:t>
      </w:r>
      <w:proofErr w:type="spellStart"/>
      <w:r>
        <w:rPr>
          <w:rFonts w:ascii="Times New Roman" w:hAnsi="Times New Roman" w:cs="Times New Roman"/>
          <w:sz w:val="24"/>
          <w:szCs w:val="24"/>
        </w:rPr>
        <w:t>Fussell</w:t>
      </w:r>
      <w:proofErr w:type="spellEnd"/>
      <w:r>
        <w:rPr>
          <w:rFonts w:ascii="Times New Roman" w:hAnsi="Times New Roman" w:cs="Times New Roman"/>
          <w:sz w:val="24"/>
          <w:szCs w:val="24"/>
        </w:rPr>
        <w:t xml:space="preserve"> in </w:t>
      </w:r>
      <w:r w:rsidRPr="009814A0">
        <w:rPr>
          <w:rFonts w:ascii="Times New Roman" w:hAnsi="Times New Roman" w:cs="Times New Roman"/>
          <w:i/>
          <w:sz w:val="24"/>
          <w:szCs w:val="24"/>
        </w:rPr>
        <w:t>The Great War and Modern Memory</w:t>
      </w:r>
      <w:r>
        <w:rPr>
          <w:rFonts w:ascii="Times New Roman" w:hAnsi="Times New Roman" w:cs="Times New Roman"/>
          <w:i/>
          <w:sz w:val="24"/>
          <w:szCs w:val="24"/>
        </w:rPr>
        <w:t>,</w:t>
      </w:r>
      <w:r>
        <w:rPr>
          <w:rFonts w:ascii="Times New Roman" w:hAnsi="Times New Roman" w:cs="Times New Roman"/>
          <w:sz w:val="24"/>
          <w:szCs w:val="24"/>
        </w:rPr>
        <w:t xml:space="preserve"> is that of </w:t>
      </w:r>
      <w:r w:rsidR="0078748E">
        <w:rPr>
          <w:rFonts w:ascii="Times New Roman" w:hAnsi="Times New Roman" w:cs="Times New Roman"/>
          <w:sz w:val="24"/>
          <w:szCs w:val="24"/>
        </w:rPr>
        <w:t xml:space="preserve">the </w:t>
      </w:r>
      <w:r w:rsidR="00CE2454">
        <w:rPr>
          <w:rFonts w:ascii="Times New Roman" w:hAnsi="Times New Roman" w:cs="Times New Roman"/>
          <w:sz w:val="24"/>
          <w:szCs w:val="24"/>
        </w:rPr>
        <w:t>blond</w:t>
      </w:r>
      <w:r w:rsidR="003F127D">
        <w:rPr>
          <w:rFonts w:ascii="Times New Roman" w:hAnsi="Times New Roman" w:cs="Times New Roman"/>
          <w:sz w:val="24"/>
          <w:szCs w:val="24"/>
        </w:rPr>
        <w:t xml:space="preserve"> golden</w:t>
      </w:r>
      <w:r w:rsidR="00CE2454">
        <w:rPr>
          <w:rFonts w:ascii="Times New Roman" w:hAnsi="Times New Roman" w:cs="Times New Roman"/>
          <w:sz w:val="24"/>
          <w:szCs w:val="24"/>
        </w:rPr>
        <w:t xml:space="preserve"> haired boy. </w:t>
      </w:r>
      <w:r w:rsidR="003F127D">
        <w:rPr>
          <w:rFonts w:ascii="Times New Roman" w:hAnsi="Times New Roman" w:cs="Times New Roman"/>
          <w:sz w:val="24"/>
          <w:szCs w:val="24"/>
        </w:rPr>
        <w:t xml:space="preserve"> </w:t>
      </w:r>
      <w:proofErr w:type="spellStart"/>
      <w:r w:rsidR="003F127D">
        <w:rPr>
          <w:rFonts w:ascii="Times New Roman" w:hAnsi="Times New Roman" w:cs="Times New Roman"/>
          <w:sz w:val="24"/>
          <w:szCs w:val="24"/>
        </w:rPr>
        <w:t>Fussell</w:t>
      </w:r>
      <w:proofErr w:type="spellEnd"/>
      <w:r w:rsidR="003F127D">
        <w:rPr>
          <w:rFonts w:ascii="Times New Roman" w:hAnsi="Times New Roman" w:cs="Times New Roman"/>
          <w:sz w:val="24"/>
          <w:szCs w:val="24"/>
        </w:rPr>
        <w:t xml:space="preserve"> writes that “to be fair haired or (better) golden-haired is, in Victorian iconography, to be especially beautiful, brave, pure, and vulnerable.”</w:t>
      </w:r>
      <w:r w:rsidR="003F127D">
        <w:rPr>
          <w:rStyle w:val="FootnoteReference"/>
          <w:rFonts w:ascii="Times New Roman" w:hAnsi="Times New Roman" w:cs="Times New Roman"/>
          <w:sz w:val="24"/>
          <w:szCs w:val="24"/>
        </w:rPr>
        <w:footnoteReference w:id="10"/>
      </w:r>
      <w:r w:rsidR="003F127D">
        <w:rPr>
          <w:rFonts w:ascii="Times New Roman" w:hAnsi="Times New Roman" w:cs="Times New Roman"/>
          <w:sz w:val="24"/>
          <w:szCs w:val="24"/>
        </w:rPr>
        <w:t xml:space="preserve"> </w:t>
      </w:r>
      <w:r w:rsidR="00EE5C21">
        <w:rPr>
          <w:rFonts w:ascii="Times New Roman" w:hAnsi="Times New Roman" w:cs="Times New Roman"/>
          <w:sz w:val="24"/>
          <w:szCs w:val="24"/>
        </w:rPr>
        <w:t xml:space="preserve">The poets exhibit these sentiments in their poems when describing young boys or men of whom they encounter.  </w:t>
      </w:r>
      <w:proofErr w:type="spellStart"/>
      <w:r w:rsidR="00EE5C21">
        <w:rPr>
          <w:rFonts w:ascii="Times New Roman" w:hAnsi="Times New Roman" w:cs="Times New Roman"/>
          <w:sz w:val="24"/>
          <w:szCs w:val="24"/>
        </w:rPr>
        <w:t>Fussell</w:t>
      </w:r>
      <w:proofErr w:type="spellEnd"/>
      <w:r w:rsidR="00EE5C21">
        <w:rPr>
          <w:rFonts w:ascii="Times New Roman" w:hAnsi="Times New Roman" w:cs="Times New Roman"/>
          <w:sz w:val="24"/>
          <w:szCs w:val="24"/>
        </w:rPr>
        <w:t xml:space="preserve"> </w:t>
      </w:r>
      <w:r w:rsidR="00F415A8">
        <w:rPr>
          <w:rFonts w:ascii="Times New Roman" w:hAnsi="Times New Roman" w:cs="Times New Roman"/>
          <w:sz w:val="24"/>
          <w:szCs w:val="24"/>
        </w:rPr>
        <w:t>also writes</w:t>
      </w:r>
      <w:proofErr w:type="gramStart"/>
      <w:r w:rsidR="00EE5C21">
        <w:rPr>
          <w:rFonts w:ascii="Times New Roman" w:hAnsi="Times New Roman" w:cs="Times New Roman"/>
          <w:sz w:val="24"/>
          <w:szCs w:val="24"/>
        </w:rPr>
        <w:t>,</w:t>
      </w:r>
      <w:proofErr w:type="gramEnd"/>
      <w:r w:rsidR="00EE5C21">
        <w:rPr>
          <w:rFonts w:ascii="Times New Roman" w:hAnsi="Times New Roman" w:cs="Times New Roman"/>
          <w:sz w:val="24"/>
          <w:szCs w:val="24"/>
        </w:rPr>
        <w:t xml:space="preserve"> the young Poet Rupert Brooke was idolized because of his fair-hair and good looks. Poet Frances </w:t>
      </w:r>
      <w:proofErr w:type="spellStart"/>
      <w:r w:rsidR="00EE5C21">
        <w:rPr>
          <w:rFonts w:ascii="Times New Roman" w:hAnsi="Times New Roman" w:cs="Times New Roman"/>
          <w:sz w:val="24"/>
          <w:szCs w:val="24"/>
        </w:rPr>
        <w:t>Cornfor</w:t>
      </w:r>
      <w:r w:rsidR="00F415A8">
        <w:rPr>
          <w:rFonts w:ascii="Times New Roman" w:hAnsi="Times New Roman" w:cs="Times New Roman"/>
          <w:sz w:val="24"/>
          <w:szCs w:val="24"/>
        </w:rPr>
        <w:t>d</w:t>
      </w:r>
      <w:proofErr w:type="spellEnd"/>
      <w:r w:rsidR="00EE5C21">
        <w:rPr>
          <w:rFonts w:ascii="Times New Roman" w:hAnsi="Times New Roman" w:cs="Times New Roman"/>
          <w:sz w:val="24"/>
          <w:szCs w:val="24"/>
        </w:rPr>
        <w:t xml:space="preserve"> </w:t>
      </w:r>
      <w:r w:rsidR="00F415A8">
        <w:rPr>
          <w:rFonts w:ascii="Times New Roman" w:hAnsi="Times New Roman" w:cs="Times New Roman"/>
          <w:sz w:val="24"/>
          <w:szCs w:val="24"/>
        </w:rPr>
        <w:t>stated</w:t>
      </w:r>
      <w:r w:rsidR="00DB55E7">
        <w:rPr>
          <w:rFonts w:ascii="Times New Roman" w:hAnsi="Times New Roman" w:cs="Times New Roman"/>
          <w:sz w:val="24"/>
          <w:szCs w:val="24"/>
        </w:rPr>
        <w:t xml:space="preserve"> her </w:t>
      </w:r>
      <w:r w:rsidR="00F415A8">
        <w:rPr>
          <w:rFonts w:ascii="Times New Roman" w:hAnsi="Times New Roman" w:cs="Times New Roman"/>
          <w:sz w:val="24"/>
          <w:szCs w:val="24"/>
        </w:rPr>
        <w:t>descriptions</w:t>
      </w:r>
      <w:r w:rsidR="00DB55E7">
        <w:rPr>
          <w:rFonts w:ascii="Times New Roman" w:hAnsi="Times New Roman" w:cs="Times New Roman"/>
          <w:sz w:val="24"/>
          <w:szCs w:val="24"/>
        </w:rPr>
        <w:t xml:space="preserve"> of Br</w:t>
      </w:r>
      <w:r w:rsidR="00F415A8">
        <w:rPr>
          <w:rFonts w:ascii="Times New Roman" w:hAnsi="Times New Roman" w:cs="Times New Roman"/>
          <w:sz w:val="24"/>
          <w:szCs w:val="24"/>
        </w:rPr>
        <w:t>ooke also as a</w:t>
      </w:r>
      <w:r w:rsidR="00DB55E7">
        <w:rPr>
          <w:rFonts w:ascii="Times New Roman" w:hAnsi="Times New Roman" w:cs="Times New Roman"/>
          <w:sz w:val="24"/>
          <w:szCs w:val="24"/>
        </w:rPr>
        <w:t xml:space="preserve"> Victorian icon; “A young Apollo, golden haired, </w:t>
      </w:r>
      <w:proofErr w:type="gramStart"/>
      <w:r w:rsidR="00DB55E7">
        <w:rPr>
          <w:rFonts w:ascii="Times New Roman" w:hAnsi="Times New Roman" w:cs="Times New Roman"/>
          <w:sz w:val="24"/>
          <w:szCs w:val="24"/>
        </w:rPr>
        <w:t>Stands</w:t>
      </w:r>
      <w:proofErr w:type="gramEnd"/>
      <w:r w:rsidR="00DB55E7">
        <w:rPr>
          <w:rFonts w:ascii="Times New Roman" w:hAnsi="Times New Roman" w:cs="Times New Roman"/>
          <w:sz w:val="24"/>
          <w:szCs w:val="24"/>
        </w:rPr>
        <w:t xml:space="preserve"> dreaming on the verge of strife, Magnificently unprepared, For the long littleness of life.”</w:t>
      </w:r>
      <w:r w:rsidR="00DB55E7">
        <w:rPr>
          <w:rStyle w:val="FootnoteReference"/>
          <w:rFonts w:ascii="Times New Roman" w:hAnsi="Times New Roman" w:cs="Times New Roman"/>
          <w:sz w:val="24"/>
          <w:szCs w:val="24"/>
        </w:rPr>
        <w:footnoteReference w:id="11"/>
      </w:r>
      <w:r w:rsidR="00B2468F">
        <w:rPr>
          <w:rFonts w:ascii="Times New Roman" w:hAnsi="Times New Roman" w:cs="Times New Roman"/>
          <w:sz w:val="24"/>
          <w:szCs w:val="24"/>
        </w:rPr>
        <w:t xml:space="preserve"> </w:t>
      </w:r>
      <w:r w:rsidR="00F415A8">
        <w:rPr>
          <w:rFonts w:ascii="Times New Roman" w:hAnsi="Times New Roman" w:cs="Times New Roman"/>
          <w:sz w:val="24"/>
          <w:szCs w:val="24"/>
        </w:rPr>
        <w:t>Imagery of manliness and purity, that stemmed from the Victorian era translated into the imagery of the</w:t>
      </w:r>
      <w:r w:rsidR="00241101">
        <w:rPr>
          <w:rFonts w:ascii="Times New Roman" w:hAnsi="Times New Roman" w:cs="Times New Roman"/>
          <w:sz w:val="24"/>
          <w:szCs w:val="24"/>
        </w:rPr>
        <w:t xml:space="preserve"> iconic</w:t>
      </w:r>
      <w:r w:rsidR="00F415A8">
        <w:rPr>
          <w:rFonts w:ascii="Times New Roman" w:hAnsi="Times New Roman" w:cs="Times New Roman"/>
          <w:sz w:val="24"/>
          <w:szCs w:val="24"/>
        </w:rPr>
        <w:t xml:space="preserve"> </w:t>
      </w:r>
      <w:r w:rsidR="00241101">
        <w:rPr>
          <w:rFonts w:ascii="Times New Roman" w:hAnsi="Times New Roman" w:cs="Times New Roman"/>
          <w:sz w:val="24"/>
          <w:szCs w:val="24"/>
        </w:rPr>
        <w:t>golden-haired</w:t>
      </w:r>
      <w:r w:rsidR="00F415A8">
        <w:rPr>
          <w:rFonts w:ascii="Times New Roman" w:hAnsi="Times New Roman" w:cs="Times New Roman"/>
          <w:sz w:val="24"/>
          <w:szCs w:val="24"/>
        </w:rPr>
        <w:t xml:space="preserve"> young man.</w:t>
      </w:r>
    </w:p>
    <w:p w:rsidR="007E79B7" w:rsidRDefault="00CE2454" w:rsidP="007E79B7">
      <w:pPr>
        <w:spacing w:line="480" w:lineRule="auto"/>
        <w:ind w:firstLine="720"/>
        <w:rPr>
          <w:rFonts w:ascii="Times New Roman" w:hAnsi="Times New Roman" w:cs="Times New Roman"/>
          <w:sz w:val="24"/>
          <w:szCs w:val="24"/>
        </w:rPr>
      </w:pPr>
      <w:r>
        <w:rPr>
          <w:rFonts w:ascii="Times New Roman" w:hAnsi="Times New Roman" w:cs="Times New Roman"/>
          <w:sz w:val="24"/>
          <w:szCs w:val="24"/>
        </w:rPr>
        <w:t>Great War writers</w:t>
      </w:r>
      <w:r w:rsidR="00F415A8">
        <w:rPr>
          <w:rFonts w:ascii="Times New Roman" w:hAnsi="Times New Roman" w:cs="Times New Roman"/>
          <w:sz w:val="24"/>
          <w:szCs w:val="24"/>
        </w:rPr>
        <w:t xml:space="preserve"> grew up reading of Victorian sensibilities, but those sensibilities were consecrated in the British public schools. </w:t>
      </w:r>
      <w:r>
        <w:rPr>
          <w:rFonts w:ascii="Times New Roman" w:hAnsi="Times New Roman" w:cs="Times New Roman"/>
          <w:sz w:val="24"/>
          <w:szCs w:val="24"/>
        </w:rPr>
        <w:t xml:space="preserve"> </w:t>
      </w:r>
      <w:r w:rsidR="00F415A8">
        <w:rPr>
          <w:rFonts w:ascii="Times New Roman" w:hAnsi="Times New Roman" w:cs="Times New Roman"/>
          <w:sz w:val="24"/>
          <w:szCs w:val="24"/>
        </w:rPr>
        <w:t xml:space="preserve">An essential characteristic of these public schools </w:t>
      </w:r>
      <w:r w:rsidR="00E0615E">
        <w:rPr>
          <w:rFonts w:ascii="Times New Roman" w:hAnsi="Times New Roman" w:cs="Times New Roman"/>
          <w:sz w:val="24"/>
          <w:szCs w:val="24"/>
        </w:rPr>
        <w:t xml:space="preserve">was their affirmation of physicality, camaraderie and masculinity.  This emphasis often took form through athleticism, and did so for very pragmatic reasons. “In the </w:t>
      </w:r>
      <w:r w:rsidR="00B348B7">
        <w:rPr>
          <w:rFonts w:ascii="Times New Roman" w:hAnsi="Times New Roman" w:cs="Times New Roman"/>
          <w:sz w:val="24"/>
          <w:szCs w:val="24"/>
        </w:rPr>
        <w:t>latter</w:t>
      </w:r>
      <w:r w:rsidR="00E0615E">
        <w:rPr>
          <w:rFonts w:ascii="Times New Roman" w:hAnsi="Times New Roman" w:cs="Times New Roman"/>
          <w:sz w:val="24"/>
          <w:szCs w:val="24"/>
        </w:rPr>
        <w:t xml:space="preserve"> half of the 19</w:t>
      </w:r>
      <w:r w:rsidR="00E0615E" w:rsidRPr="00E0615E">
        <w:rPr>
          <w:rFonts w:ascii="Times New Roman" w:hAnsi="Times New Roman" w:cs="Times New Roman"/>
          <w:sz w:val="24"/>
          <w:szCs w:val="24"/>
          <w:vertAlign w:val="superscript"/>
        </w:rPr>
        <w:t>th</w:t>
      </w:r>
      <w:r w:rsidR="00E0615E">
        <w:rPr>
          <w:rFonts w:ascii="Times New Roman" w:hAnsi="Times New Roman" w:cs="Times New Roman"/>
          <w:sz w:val="24"/>
          <w:szCs w:val="24"/>
        </w:rPr>
        <w:t xml:space="preserve"> Century in public schools</w:t>
      </w:r>
      <w:r w:rsidR="00E36B9F">
        <w:rPr>
          <w:rFonts w:ascii="Times New Roman" w:hAnsi="Times New Roman" w:cs="Times New Roman"/>
          <w:sz w:val="24"/>
          <w:szCs w:val="24"/>
        </w:rPr>
        <w:t>,</w:t>
      </w:r>
      <w:r w:rsidR="00E0615E">
        <w:rPr>
          <w:rFonts w:ascii="Times New Roman" w:hAnsi="Times New Roman" w:cs="Times New Roman"/>
          <w:sz w:val="24"/>
          <w:szCs w:val="24"/>
        </w:rPr>
        <w:t xml:space="preserve"> </w:t>
      </w:r>
      <w:r w:rsidR="00E36B9F">
        <w:rPr>
          <w:rFonts w:ascii="Times New Roman" w:hAnsi="Times New Roman" w:cs="Times New Roman"/>
          <w:sz w:val="24"/>
          <w:szCs w:val="24"/>
        </w:rPr>
        <w:t>there was a</w:t>
      </w:r>
      <w:r w:rsidR="00E0615E">
        <w:rPr>
          <w:rFonts w:ascii="Times New Roman" w:hAnsi="Times New Roman" w:cs="Times New Roman"/>
          <w:sz w:val="24"/>
          <w:szCs w:val="24"/>
        </w:rPr>
        <w:t xml:space="preserve"> need to produce muscular Christians for the development and </w:t>
      </w:r>
      <w:r w:rsidR="00E0615E">
        <w:rPr>
          <w:rFonts w:ascii="Times New Roman" w:hAnsi="Times New Roman" w:cs="Times New Roman"/>
          <w:sz w:val="24"/>
          <w:szCs w:val="24"/>
        </w:rPr>
        <w:lastRenderedPageBreak/>
        <w:t>defense of the Empire.”</w:t>
      </w:r>
      <w:r w:rsidR="00E0615E">
        <w:rPr>
          <w:rStyle w:val="FootnoteReference"/>
          <w:rFonts w:ascii="Times New Roman" w:hAnsi="Times New Roman" w:cs="Times New Roman"/>
          <w:sz w:val="24"/>
          <w:szCs w:val="24"/>
        </w:rPr>
        <w:footnoteReference w:id="12"/>
      </w:r>
      <w:r w:rsidR="00E36B9F">
        <w:rPr>
          <w:rFonts w:ascii="Times New Roman" w:hAnsi="Times New Roman" w:cs="Times New Roman"/>
          <w:sz w:val="24"/>
          <w:szCs w:val="24"/>
        </w:rPr>
        <w:t xml:space="preserve">  Whether </w:t>
      </w:r>
      <w:r w:rsidR="006B5D9A">
        <w:rPr>
          <w:rFonts w:ascii="Times New Roman" w:hAnsi="Times New Roman" w:cs="Times New Roman"/>
          <w:sz w:val="24"/>
          <w:szCs w:val="24"/>
        </w:rPr>
        <w:t>these young boys in boarding school where ever aware of their intended outcome, are</w:t>
      </w:r>
      <w:r w:rsidR="00E36B9F">
        <w:rPr>
          <w:rFonts w:ascii="Times New Roman" w:hAnsi="Times New Roman" w:cs="Times New Roman"/>
          <w:sz w:val="24"/>
          <w:szCs w:val="24"/>
        </w:rPr>
        <w:t xml:space="preserve"> cause for speculation, but what is certain is the </w:t>
      </w:r>
      <w:r w:rsidR="00241101">
        <w:rPr>
          <w:rFonts w:ascii="Times New Roman" w:hAnsi="Times New Roman" w:cs="Times New Roman"/>
          <w:sz w:val="24"/>
          <w:szCs w:val="24"/>
        </w:rPr>
        <w:t>manner</w:t>
      </w:r>
      <w:r w:rsidR="00E36B9F">
        <w:rPr>
          <w:rFonts w:ascii="Times New Roman" w:hAnsi="Times New Roman" w:cs="Times New Roman"/>
          <w:sz w:val="24"/>
          <w:szCs w:val="24"/>
        </w:rPr>
        <w:t xml:space="preserve"> in which they adopted the schools </w:t>
      </w:r>
      <w:r w:rsidR="006B5D9A">
        <w:rPr>
          <w:rFonts w:ascii="Times New Roman" w:hAnsi="Times New Roman" w:cs="Times New Roman"/>
          <w:sz w:val="24"/>
          <w:szCs w:val="24"/>
        </w:rPr>
        <w:t>induction of “truth, honor and purity.”</w:t>
      </w:r>
      <w:r w:rsidR="00E36B9F">
        <w:rPr>
          <w:rStyle w:val="FootnoteReference"/>
          <w:rFonts w:ascii="Times New Roman" w:hAnsi="Times New Roman" w:cs="Times New Roman"/>
          <w:sz w:val="24"/>
          <w:szCs w:val="24"/>
        </w:rPr>
        <w:footnoteReference w:id="13"/>
      </w:r>
      <w:r w:rsidR="006B5D9A">
        <w:rPr>
          <w:rFonts w:ascii="Times New Roman" w:hAnsi="Times New Roman" w:cs="Times New Roman"/>
          <w:sz w:val="24"/>
          <w:szCs w:val="24"/>
        </w:rPr>
        <w:t xml:space="preserve"> </w:t>
      </w:r>
      <w:r w:rsidR="00B348B7">
        <w:rPr>
          <w:rFonts w:ascii="Times New Roman" w:hAnsi="Times New Roman" w:cs="Times New Roman"/>
          <w:sz w:val="24"/>
          <w:szCs w:val="24"/>
        </w:rPr>
        <w:t xml:space="preserve">Poet Frank Ellis wrote of boys at public school; “The playing fields of England, All up and down the land.  Where English boys play English games, </w:t>
      </w:r>
      <w:proofErr w:type="gramStart"/>
      <w:r w:rsidR="00B348B7">
        <w:rPr>
          <w:rFonts w:ascii="Times New Roman" w:hAnsi="Times New Roman" w:cs="Times New Roman"/>
          <w:sz w:val="24"/>
          <w:szCs w:val="24"/>
        </w:rPr>
        <w:t>How</w:t>
      </w:r>
      <w:proofErr w:type="gramEnd"/>
      <w:r w:rsidR="00B348B7">
        <w:rPr>
          <w:rFonts w:ascii="Times New Roman" w:hAnsi="Times New Roman" w:cs="Times New Roman"/>
          <w:sz w:val="24"/>
          <w:szCs w:val="24"/>
        </w:rPr>
        <w:t xml:space="preserve"> bright and fair they stand!”</w:t>
      </w:r>
      <w:r w:rsidR="00B348B7">
        <w:rPr>
          <w:rStyle w:val="FootnoteReference"/>
          <w:rFonts w:ascii="Times New Roman" w:hAnsi="Times New Roman" w:cs="Times New Roman"/>
          <w:sz w:val="24"/>
          <w:szCs w:val="24"/>
        </w:rPr>
        <w:footnoteReference w:id="14"/>
      </w:r>
      <w:r w:rsidR="00B348B7">
        <w:rPr>
          <w:rFonts w:ascii="Times New Roman" w:hAnsi="Times New Roman" w:cs="Times New Roman"/>
          <w:sz w:val="24"/>
          <w:szCs w:val="24"/>
        </w:rPr>
        <w:t xml:space="preserve"> This shows the devotion they felt towards home and country</w:t>
      </w:r>
      <w:r w:rsidR="00241101">
        <w:rPr>
          <w:rFonts w:ascii="Times New Roman" w:hAnsi="Times New Roman" w:cs="Times New Roman"/>
          <w:sz w:val="24"/>
          <w:szCs w:val="24"/>
        </w:rPr>
        <w:t xml:space="preserve">.  </w:t>
      </w:r>
    </w:p>
    <w:p w:rsidR="009254D1" w:rsidRDefault="009254D1" w:rsidP="007E79B7">
      <w:pPr>
        <w:spacing w:line="480" w:lineRule="auto"/>
        <w:ind w:firstLine="720"/>
        <w:rPr>
          <w:rFonts w:ascii="Times New Roman" w:hAnsi="Times New Roman" w:cs="Times New Roman"/>
          <w:sz w:val="24"/>
          <w:szCs w:val="24"/>
        </w:rPr>
      </w:pPr>
      <w:r>
        <w:rPr>
          <w:rFonts w:ascii="Times New Roman" w:hAnsi="Times New Roman" w:cs="Times New Roman"/>
          <w:sz w:val="24"/>
          <w:szCs w:val="24"/>
        </w:rPr>
        <w:t>Here the honorable sentiments of Rupert Brooke can be found in his poe</w:t>
      </w:r>
      <w:r w:rsidR="00EE1736">
        <w:rPr>
          <w:rFonts w:ascii="Times New Roman" w:hAnsi="Times New Roman" w:cs="Times New Roman"/>
          <w:sz w:val="24"/>
          <w:szCs w:val="24"/>
        </w:rPr>
        <w:t>m</w:t>
      </w:r>
      <w:r>
        <w:rPr>
          <w:rFonts w:ascii="Times New Roman" w:hAnsi="Times New Roman" w:cs="Times New Roman"/>
          <w:sz w:val="24"/>
          <w:szCs w:val="24"/>
        </w:rPr>
        <w:t xml:space="preserve"> </w:t>
      </w:r>
      <w:r w:rsidRPr="009254D1">
        <w:rPr>
          <w:rFonts w:ascii="Times New Roman" w:hAnsi="Times New Roman" w:cs="Times New Roman"/>
          <w:i/>
          <w:sz w:val="24"/>
          <w:szCs w:val="24"/>
        </w:rPr>
        <w:t>The Soldier</w:t>
      </w:r>
      <w:r w:rsidR="00EE1736">
        <w:rPr>
          <w:rFonts w:ascii="Times New Roman" w:hAnsi="Times New Roman" w:cs="Times New Roman"/>
          <w:i/>
          <w:sz w:val="24"/>
          <w:szCs w:val="24"/>
        </w:rPr>
        <w:t xml:space="preserve">, </w:t>
      </w:r>
      <w:r w:rsidR="00EE1736" w:rsidRPr="00EE1736">
        <w:rPr>
          <w:rFonts w:ascii="Times New Roman" w:hAnsi="Times New Roman" w:cs="Times New Roman"/>
          <w:sz w:val="24"/>
          <w:szCs w:val="24"/>
        </w:rPr>
        <w:t>which</w:t>
      </w:r>
      <w:r w:rsidRPr="00EE1736">
        <w:rPr>
          <w:rFonts w:ascii="Times New Roman" w:hAnsi="Times New Roman" w:cs="Times New Roman"/>
          <w:sz w:val="24"/>
          <w:szCs w:val="24"/>
        </w:rPr>
        <w:t xml:space="preserve"> </w:t>
      </w:r>
      <w:r>
        <w:rPr>
          <w:rFonts w:ascii="Times New Roman" w:hAnsi="Times New Roman" w:cs="Times New Roman"/>
          <w:sz w:val="24"/>
          <w:szCs w:val="24"/>
        </w:rPr>
        <w:t xml:space="preserve">quantifies the ties to </w:t>
      </w:r>
      <w:r w:rsidR="00EE1736">
        <w:rPr>
          <w:rFonts w:ascii="Times New Roman" w:hAnsi="Times New Roman" w:cs="Times New Roman"/>
          <w:sz w:val="24"/>
          <w:szCs w:val="24"/>
        </w:rPr>
        <w:t>Britain</w:t>
      </w:r>
      <w:r>
        <w:rPr>
          <w:rFonts w:ascii="Times New Roman" w:hAnsi="Times New Roman" w:cs="Times New Roman"/>
          <w:sz w:val="24"/>
          <w:szCs w:val="24"/>
        </w:rPr>
        <w:t xml:space="preserve"> and the glory that soldiers felt they would bring to their country. </w:t>
      </w:r>
    </w:p>
    <w:p w:rsidR="009254D1" w:rsidRPr="009254D1" w:rsidRDefault="009254D1" w:rsidP="00EE1736">
      <w:pPr>
        <w:spacing w:before="360" w:after="360"/>
        <w:ind w:left="2160"/>
        <w:rPr>
          <w:rFonts w:ascii="Times New Roman" w:eastAsia="Times New Roman" w:hAnsi="Times New Roman" w:cs="Times New Roman"/>
          <w:color w:val="333333"/>
          <w:sz w:val="24"/>
          <w:szCs w:val="24"/>
          <w:lang w:val="en-CA" w:eastAsia="en-CA"/>
        </w:rPr>
      </w:pPr>
      <w:r w:rsidRPr="009254D1">
        <w:rPr>
          <w:rFonts w:ascii="Times New Roman" w:eastAsia="Times New Roman" w:hAnsi="Times New Roman" w:cs="Times New Roman"/>
          <w:color w:val="333333"/>
          <w:sz w:val="24"/>
          <w:szCs w:val="24"/>
          <w:lang w:val="en-CA" w:eastAsia="en-CA"/>
        </w:rPr>
        <w:t>If I should die, think only this of me:</w:t>
      </w:r>
      <w:r w:rsidRPr="009254D1">
        <w:rPr>
          <w:rFonts w:ascii="Times New Roman" w:eastAsia="Times New Roman" w:hAnsi="Times New Roman" w:cs="Times New Roman"/>
          <w:color w:val="333333"/>
          <w:sz w:val="24"/>
          <w:szCs w:val="24"/>
          <w:lang w:val="en-CA" w:eastAsia="en-CA"/>
        </w:rPr>
        <w:br/>
        <w:t>That there's some corner of a foreign field</w:t>
      </w:r>
      <w:r w:rsidRPr="009254D1">
        <w:rPr>
          <w:rFonts w:ascii="Times New Roman" w:eastAsia="Times New Roman" w:hAnsi="Times New Roman" w:cs="Times New Roman"/>
          <w:color w:val="333333"/>
          <w:sz w:val="24"/>
          <w:szCs w:val="24"/>
          <w:lang w:val="en-CA" w:eastAsia="en-CA"/>
        </w:rPr>
        <w:br/>
      </w:r>
      <w:proofErr w:type="gramStart"/>
      <w:r w:rsidRPr="009254D1">
        <w:rPr>
          <w:rFonts w:ascii="Times New Roman" w:eastAsia="Times New Roman" w:hAnsi="Times New Roman" w:cs="Times New Roman"/>
          <w:color w:val="333333"/>
          <w:sz w:val="24"/>
          <w:szCs w:val="24"/>
          <w:lang w:val="en-CA" w:eastAsia="en-CA"/>
        </w:rPr>
        <w:t>That</w:t>
      </w:r>
      <w:proofErr w:type="gramEnd"/>
      <w:r w:rsidRPr="009254D1">
        <w:rPr>
          <w:rFonts w:ascii="Times New Roman" w:eastAsia="Times New Roman" w:hAnsi="Times New Roman" w:cs="Times New Roman"/>
          <w:color w:val="333333"/>
          <w:sz w:val="24"/>
          <w:szCs w:val="24"/>
          <w:lang w:val="en-CA" w:eastAsia="en-CA"/>
        </w:rPr>
        <w:t xml:space="preserve"> is for ever England. There shall be</w:t>
      </w:r>
      <w:r w:rsidRPr="009254D1">
        <w:rPr>
          <w:rFonts w:ascii="Times New Roman" w:eastAsia="Times New Roman" w:hAnsi="Times New Roman" w:cs="Times New Roman"/>
          <w:color w:val="333333"/>
          <w:sz w:val="24"/>
          <w:szCs w:val="24"/>
          <w:lang w:val="en-CA" w:eastAsia="en-CA"/>
        </w:rPr>
        <w:br/>
        <w:t>In that rich earth a richer dust concealed;</w:t>
      </w:r>
      <w:r w:rsidRPr="009254D1">
        <w:rPr>
          <w:rFonts w:ascii="Times New Roman" w:eastAsia="Times New Roman" w:hAnsi="Times New Roman" w:cs="Times New Roman"/>
          <w:color w:val="333333"/>
          <w:sz w:val="24"/>
          <w:szCs w:val="24"/>
          <w:lang w:val="en-CA" w:eastAsia="en-CA"/>
        </w:rPr>
        <w:br/>
        <w:t>A dust whom England bore, shaped, made aware,</w:t>
      </w:r>
      <w:r w:rsidRPr="009254D1">
        <w:rPr>
          <w:rFonts w:ascii="Times New Roman" w:eastAsia="Times New Roman" w:hAnsi="Times New Roman" w:cs="Times New Roman"/>
          <w:color w:val="333333"/>
          <w:sz w:val="24"/>
          <w:szCs w:val="24"/>
          <w:lang w:val="en-CA" w:eastAsia="en-CA"/>
        </w:rPr>
        <w:br/>
        <w:t>Gave, once, her flowers to love, her ways to roam,</w:t>
      </w:r>
      <w:r w:rsidRPr="009254D1">
        <w:rPr>
          <w:rFonts w:ascii="Times New Roman" w:eastAsia="Times New Roman" w:hAnsi="Times New Roman" w:cs="Times New Roman"/>
          <w:color w:val="333333"/>
          <w:sz w:val="24"/>
          <w:szCs w:val="24"/>
          <w:lang w:val="en-CA" w:eastAsia="en-CA"/>
        </w:rPr>
        <w:br/>
        <w:t>A body of England's, breathing English air,</w:t>
      </w:r>
      <w:r w:rsidRPr="009254D1">
        <w:rPr>
          <w:rFonts w:ascii="Times New Roman" w:eastAsia="Times New Roman" w:hAnsi="Times New Roman" w:cs="Times New Roman"/>
          <w:color w:val="333333"/>
          <w:sz w:val="24"/>
          <w:szCs w:val="24"/>
          <w:lang w:val="en-CA" w:eastAsia="en-CA"/>
        </w:rPr>
        <w:br/>
        <w:t>Washed by the rivers, blest by suns of home.</w:t>
      </w:r>
    </w:p>
    <w:p w:rsidR="009254D1" w:rsidRDefault="009254D1" w:rsidP="00EE1736">
      <w:pPr>
        <w:spacing w:before="360" w:after="360" w:line="240" w:lineRule="auto"/>
        <w:ind w:left="2160"/>
        <w:rPr>
          <w:rFonts w:ascii="Times New Roman" w:eastAsia="Times New Roman" w:hAnsi="Times New Roman" w:cs="Times New Roman"/>
          <w:color w:val="333333"/>
          <w:sz w:val="24"/>
          <w:szCs w:val="24"/>
          <w:lang w:val="en-CA" w:eastAsia="en-CA"/>
        </w:rPr>
      </w:pPr>
      <w:r w:rsidRPr="009254D1">
        <w:rPr>
          <w:rFonts w:ascii="Times New Roman" w:eastAsia="Times New Roman" w:hAnsi="Times New Roman" w:cs="Times New Roman"/>
          <w:color w:val="333333"/>
          <w:sz w:val="24"/>
          <w:szCs w:val="24"/>
          <w:lang w:val="en-CA" w:eastAsia="en-CA"/>
        </w:rPr>
        <w:t>And think, this heart, all evil shed away,</w:t>
      </w:r>
      <w:r w:rsidRPr="009254D1">
        <w:rPr>
          <w:rFonts w:ascii="Times New Roman" w:eastAsia="Times New Roman" w:hAnsi="Times New Roman" w:cs="Times New Roman"/>
          <w:color w:val="333333"/>
          <w:sz w:val="24"/>
          <w:szCs w:val="24"/>
          <w:lang w:val="en-CA" w:eastAsia="en-CA"/>
        </w:rPr>
        <w:br/>
        <w:t>A pulse in the eternal mind, no less</w:t>
      </w:r>
      <w:r w:rsidRPr="009254D1">
        <w:rPr>
          <w:rFonts w:ascii="Times New Roman" w:eastAsia="Times New Roman" w:hAnsi="Times New Roman" w:cs="Times New Roman"/>
          <w:color w:val="333333"/>
          <w:sz w:val="24"/>
          <w:szCs w:val="24"/>
          <w:lang w:val="en-CA" w:eastAsia="en-CA"/>
        </w:rPr>
        <w:br/>
        <w:t>Gives somewhere back the thoughts by England given;</w:t>
      </w:r>
      <w:r w:rsidRPr="009254D1">
        <w:rPr>
          <w:rFonts w:ascii="Times New Roman" w:eastAsia="Times New Roman" w:hAnsi="Times New Roman" w:cs="Times New Roman"/>
          <w:color w:val="333333"/>
          <w:sz w:val="24"/>
          <w:szCs w:val="24"/>
          <w:lang w:val="en-CA" w:eastAsia="en-CA"/>
        </w:rPr>
        <w:br/>
        <w:t>Her sights and sounds; dreams happy as her day;</w:t>
      </w:r>
      <w:r w:rsidRPr="009254D1">
        <w:rPr>
          <w:rFonts w:ascii="Times New Roman" w:eastAsia="Times New Roman" w:hAnsi="Times New Roman" w:cs="Times New Roman"/>
          <w:color w:val="333333"/>
          <w:sz w:val="24"/>
          <w:szCs w:val="24"/>
          <w:lang w:val="en-CA" w:eastAsia="en-CA"/>
        </w:rPr>
        <w:br/>
        <w:t>And laughter, learnt of friends; and gentleness,</w:t>
      </w:r>
      <w:r w:rsidRPr="009254D1">
        <w:rPr>
          <w:rFonts w:ascii="Times New Roman" w:eastAsia="Times New Roman" w:hAnsi="Times New Roman" w:cs="Times New Roman"/>
          <w:color w:val="333333"/>
          <w:sz w:val="24"/>
          <w:szCs w:val="24"/>
          <w:lang w:val="en-CA" w:eastAsia="en-CA"/>
        </w:rPr>
        <w:br/>
        <w:t>In hearts at peace, under an English heaven.</w:t>
      </w:r>
    </w:p>
    <w:p w:rsidR="007E79B7" w:rsidRDefault="007E79B7" w:rsidP="00EE1736">
      <w:pPr>
        <w:spacing w:before="360" w:after="360" w:line="240" w:lineRule="auto"/>
        <w:ind w:left="2160"/>
        <w:rPr>
          <w:rFonts w:ascii="Times New Roman" w:eastAsia="Times New Roman" w:hAnsi="Times New Roman" w:cs="Times New Roman"/>
          <w:color w:val="333333"/>
          <w:sz w:val="24"/>
          <w:szCs w:val="24"/>
          <w:lang w:val="en-CA" w:eastAsia="en-CA"/>
        </w:rPr>
      </w:pPr>
    </w:p>
    <w:p w:rsidR="009A3173" w:rsidRDefault="007E79B7" w:rsidP="0059656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Written in 1914, Brooke </w:t>
      </w:r>
      <w:r w:rsidR="0059656A">
        <w:rPr>
          <w:rFonts w:ascii="Times New Roman" w:hAnsi="Times New Roman" w:cs="Times New Roman"/>
          <w:sz w:val="24"/>
          <w:szCs w:val="24"/>
        </w:rPr>
        <w:t>invoked</w:t>
      </w:r>
      <w:r>
        <w:rPr>
          <w:rFonts w:ascii="Times New Roman" w:hAnsi="Times New Roman" w:cs="Times New Roman"/>
          <w:sz w:val="24"/>
          <w:szCs w:val="24"/>
        </w:rPr>
        <w:t xml:space="preserve"> the combined sentiments from the Victorian era and the school system, and implies that there is honor in war. This romantic </w:t>
      </w:r>
      <w:r w:rsidR="009A3173">
        <w:rPr>
          <w:rFonts w:ascii="Times New Roman" w:hAnsi="Times New Roman" w:cs="Times New Roman"/>
          <w:sz w:val="24"/>
          <w:szCs w:val="24"/>
        </w:rPr>
        <w:t>poet</w:t>
      </w:r>
      <w:r>
        <w:rPr>
          <w:rFonts w:ascii="Times New Roman" w:hAnsi="Times New Roman" w:cs="Times New Roman"/>
          <w:sz w:val="24"/>
          <w:szCs w:val="24"/>
        </w:rPr>
        <w:t xml:space="preserve"> and others like him suffused their work with the purpose of l</w:t>
      </w:r>
      <w:r w:rsidR="009A3173">
        <w:rPr>
          <w:rFonts w:ascii="Times New Roman" w:hAnsi="Times New Roman" w:cs="Times New Roman"/>
          <w:sz w:val="24"/>
          <w:szCs w:val="24"/>
        </w:rPr>
        <w:t>ife and dedication to the cause for home and country.</w:t>
      </w:r>
      <w:r w:rsidR="00957E62">
        <w:rPr>
          <w:rFonts w:ascii="Times New Roman" w:hAnsi="Times New Roman" w:cs="Times New Roman"/>
          <w:sz w:val="24"/>
          <w:szCs w:val="24"/>
        </w:rPr>
        <w:t xml:space="preserve">  Love, duty and faithfulness expressed in the early poetry of the War was about to change from “country and nation to comrade and soldier”.</w:t>
      </w:r>
      <w:r w:rsidR="00957E62">
        <w:rPr>
          <w:rStyle w:val="FootnoteReference"/>
          <w:rFonts w:ascii="Times New Roman" w:hAnsi="Times New Roman" w:cs="Times New Roman"/>
          <w:sz w:val="24"/>
          <w:szCs w:val="24"/>
        </w:rPr>
        <w:footnoteReference w:id="15"/>
      </w:r>
    </w:p>
    <w:p w:rsidR="00E03A0D" w:rsidRDefault="009A3173" w:rsidP="00BE6C0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7E79B7">
        <w:rPr>
          <w:rFonts w:ascii="Times New Roman" w:hAnsi="Times New Roman" w:cs="Times New Roman"/>
          <w:sz w:val="24"/>
          <w:szCs w:val="24"/>
        </w:rPr>
        <w:t xml:space="preserve"> </w:t>
      </w:r>
      <w:r>
        <w:rPr>
          <w:rFonts w:ascii="Times New Roman" w:hAnsi="Times New Roman" w:cs="Times New Roman"/>
          <w:sz w:val="24"/>
          <w:szCs w:val="24"/>
        </w:rPr>
        <w:t>This sensibility that the young men carried with them to the trenches of Europe in 1914 “soon dissipated under the weight of reality.”</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Many thought they would find glory in Europe and young men </w:t>
      </w:r>
      <w:r w:rsidR="00957E62">
        <w:rPr>
          <w:rFonts w:ascii="Times New Roman" w:hAnsi="Times New Roman" w:cs="Times New Roman"/>
          <w:sz w:val="24"/>
          <w:szCs w:val="24"/>
        </w:rPr>
        <w:t>leapt</w:t>
      </w:r>
      <w:r>
        <w:rPr>
          <w:rFonts w:ascii="Times New Roman" w:hAnsi="Times New Roman" w:cs="Times New Roman"/>
          <w:sz w:val="24"/>
          <w:szCs w:val="24"/>
        </w:rPr>
        <w:t xml:space="preserve"> to the call of duty with honorable sentiments.</w:t>
      </w:r>
      <w:r w:rsidRPr="0078748E">
        <w:rPr>
          <w:rFonts w:ascii="Times New Roman" w:hAnsi="Times New Roman" w:cs="Times New Roman"/>
          <w:sz w:val="24"/>
          <w:szCs w:val="24"/>
        </w:rPr>
        <w:t xml:space="preserve"> </w:t>
      </w:r>
      <w:r w:rsidR="00BE6C09">
        <w:rPr>
          <w:rFonts w:ascii="Times New Roman" w:hAnsi="Times New Roman" w:cs="Times New Roman"/>
          <w:sz w:val="24"/>
          <w:szCs w:val="24"/>
        </w:rPr>
        <w:t xml:space="preserve">The need to share the true horrors of war with accuracy and indignation necessarily grew from the War experience.  It was terrifying and dehumanizing, and it drew on stark emotions in extreme situations.  The nature of warfare had changed.  War in the trenches was an industrious war, where flesh met metal and chivalry was dead.  </w:t>
      </w:r>
    </w:p>
    <w:p w:rsidR="001D3B4D" w:rsidRDefault="00BE6C09" w:rsidP="001D3B4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new form of combat “ravaged the male body on an unprecedented scale but also restored tenderness to male relationships.”</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proofErr w:type="spellStart"/>
      <w:r w:rsidR="00F06AF0">
        <w:rPr>
          <w:rFonts w:ascii="Times New Roman" w:hAnsi="Times New Roman" w:cs="Times New Roman"/>
          <w:sz w:val="24"/>
          <w:szCs w:val="24"/>
        </w:rPr>
        <w:t>Fussell</w:t>
      </w:r>
      <w:proofErr w:type="spellEnd"/>
      <w:r w:rsidR="00F06AF0">
        <w:rPr>
          <w:rFonts w:ascii="Times New Roman" w:hAnsi="Times New Roman" w:cs="Times New Roman"/>
          <w:sz w:val="24"/>
          <w:szCs w:val="24"/>
        </w:rPr>
        <w:t xml:space="preserve"> writes of a change in Wilfred Owen after his first experiences in the trenches.  Owen approached the war with optimism, but he soon came to realize that “what he encountered on the front was worse that even a poet’s imagination could have conceived.”</w:t>
      </w:r>
      <w:r w:rsidR="00F06AF0">
        <w:rPr>
          <w:rStyle w:val="FootnoteReference"/>
          <w:rFonts w:ascii="Times New Roman" w:hAnsi="Times New Roman" w:cs="Times New Roman"/>
          <w:sz w:val="24"/>
          <w:szCs w:val="24"/>
        </w:rPr>
        <w:footnoteReference w:id="18"/>
      </w:r>
      <w:r w:rsidR="00E03A0D">
        <w:rPr>
          <w:rFonts w:ascii="Times New Roman" w:hAnsi="Times New Roman" w:cs="Times New Roman"/>
          <w:sz w:val="24"/>
          <w:szCs w:val="24"/>
        </w:rPr>
        <w:t xml:space="preserve"> His attitude and emotions shifted, and one can find in his words “horror, outrage, and pity.”</w:t>
      </w:r>
      <w:r w:rsidR="00E03A0D">
        <w:rPr>
          <w:rStyle w:val="FootnoteReference"/>
          <w:rFonts w:ascii="Times New Roman" w:hAnsi="Times New Roman" w:cs="Times New Roman"/>
          <w:sz w:val="24"/>
          <w:szCs w:val="24"/>
        </w:rPr>
        <w:footnoteReference w:id="19"/>
      </w:r>
      <w:r w:rsidR="00E03A0D">
        <w:rPr>
          <w:rFonts w:ascii="Times New Roman" w:hAnsi="Times New Roman" w:cs="Times New Roman"/>
          <w:sz w:val="24"/>
          <w:szCs w:val="24"/>
        </w:rPr>
        <w:t xml:space="preserve"> The theme in Owen’s </w:t>
      </w:r>
      <w:r w:rsidR="00E03A0D" w:rsidRPr="00E03A0D">
        <w:rPr>
          <w:rFonts w:ascii="Times New Roman" w:hAnsi="Times New Roman" w:cs="Times New Roman"/>
          <w:i/>
          <w:sz w:val="24"/>
          <w:szCs w:val="24"/>
        </w:rPr>
        <w:t xml:space="preserve">Greater </w:t>
      </w:r>
      <w:bookmarkStart w:id="0" w:name="_GoBack"/>
      <w:bookmarkEnd w:id="0"/>
      <w:r w:rsidR="00F52918" w:rsidRPr="00E03A0D">
        <w:rPr>
          <w:rFonts w:ascii="Times New Roman" w:hAnsi="Times New Roman" w:cs="Times New Roman"/>
          <w:i/>
          <w:sz w:val="24"/>
          <w:szCs w:val="24"/>
        </w:rPr>
        <w:t>Love</w:t>
      </w:r>
      <w:r w:rsidR="00E03A0D">
        <w:rPr>
          <w:rFonts w:ascii="Times New Roman" w:hAnsi="Times New Roman" w:cs="Times New Roman"/>
          <w:sz w:val="24"/>
          <w:szCs w:val="24"/>
        </w:rPr>
        <w:t xml:space="preserve"> becomes prevalent in many war poems, and it is here that one can detect the shift of sensibilities. Owen writes in one verse; </w:t>
      </w:r>
      <w:r w:rsidR="00805DF0">
        <w:rPr>
          <w:rFonts w:ascii="Times New Roman" w:hAnsi="Times New Roman" w:cs="Times New Roman"/>
          <w:sz w:val="24"/>
          <w:szCs w:val="24"/>
        </w:rPr>
        <w:t xml:space="preserve">“Heart, you were never hot, </w:t>
      </w:r>
      <w:r w:rsidR="00E03A0D" w:rsidRPr="00E03A0D">
        <w:rPr>
          <w:rFonts w:ascii="Times New Roman" w:hAnsi="Times New Roman" w:cs="Times New Roman"/>
          <w:sz w:val="24"/>
          <w:szCs w:val="24"/>
        </w:rPr>
        <w:t>Nor large, nor full lik</w:t>
      </w:r>
      <w:r w:rsidR="00805DF0">
        <w:rPr>
          <w:rFonts w:ascii="Times New Roman" w:hAnsi="Times New Roman" w:cs="Times New Roman"/>
          <w:sz w:val="24"/>
          <w:szCs w:val="24"/>
        </w:rPr>
        <w:t xml:space="preserve">e hearts made great with shot; And though your hand be </w:t>
      </w:r>
      <w:r w:rsidR="00805DF0">
        <w:rPr>
          <w:rFonts w:ascii="Times New Roman" w:hAnsi="Times New Roman" w:cs="Times New Roman"/>
          <w:sz w:val="24"/>
          <w:szCs w:val="24"/>
        </w:rPr>
        <w:lastRenderedPageBreak/>
        <w:t xml:space="preserve">pale, Paler are all which trail, </w:t>
      </w:r>
      <w:r w:rsidR="00E03A0D" w:rsidRPr="00E03A0D">
        <w:rPr>
          <w:rFonts w:ascii="Times New Roman" w:hAnsi="Times New Roman" w:cs="Times New Roman"/>
          <w:sz w:val="24"/>
          <w:szCs w:val="24"/>
        </w:rPr>
        <w:t>Your</w:t>
      </w:r>
      <w:r w:rsidR="00805DF0">
        <w:rPr>
          <w:rFonts w:ascii="Times New Roman" w:hAnsi="Times New Roman" w:cs="Times New Roman"/>
          <w:sz w:val="24"/>
          <w:szCs w:val="24"/>
        </w:rPr>
        <w:t xml:space="preserve"> cross through flame and hail: </w:t>
      </w:r>
      <w:r w:rsidR="00E03A0D" w:rsidRPr="00E03A0D">
        <w:rPr>
          <w:rFonts w:ascii="Times New Roman" w:hAnsi="Times New Roman" w:cs="Times New Roman"/>
          <w:sz w:val="24"/>
          <w:szCs w:val="24"/>
        </w:rPr>
        <w:t>Weep, you may weep, for you may touch them not.</w:t>
      </w:r>
      <w:r w:rsidR="00805DF0">
        <w:rPr>
          <w:rFonts w:ascii="Times New Roman" w:hAnsi="Times New Roman" w:cs="Times New Roman"/>
          <w:sz w:val="24"/>
          <w:szCs w:val="24"/>
        </w:rPr>
        <w:t>”</w:t>
      </w:r>
      <w:r w:rsidR="00805DF0">
        <w:rPr>
          <w:rStyle w:val="FootnoteReference"/>
          <w:rFonts w:ascii="Times New Roman" w:hAnsi="Times New Roman" w:cs="Times New Roman"/>
          <w:sz w:val="24"/>
          <w:szCs w:val="24"/>
        </w:rPr>
        <w:footnoteReference w:id="20"/>
      </w:r>
      <w:r w:rsidR="00E03A0D" w:rsidRPr="00E03A0D">
        <w:rPr>
          <w:rFonts w:ascii="Times New Roman" w:hAnsi="Times New Roman" w:cs="Times New Roman"/>
          <w:sz w:val="24"/>
          <w:szCs w:val="24"/>
        </w:rPr>
        <w:t xml:space="preserve"> </w:t>
      </w:r>
      <w:r w:rsidR="001D3B4D">
        <w:rPr>
          <w:rFonts w:ascii="Times New Roman" w:hAnsi="Times New Roman" w:cs="Times New Roman"/>
          <w:sz w:val="24"/>
          <w:szCs w:val="24"/>
        </w:rPr>
        <w:t>Despite the full scale slaughter they faced, the war poets have legitimized World War I soldier’s efforts using poetry to celebrate the valor</w:t>
      </w:r>
      <w:r w:rsidR="00EB3275">
        <w:rPr>
          <w:rFonts w:ascii="Times New Roman" w:hAnsi="Times New Roman" w:cs="Times New Roman"/>
          <w:sz w:val="24"/>
          <w:szCs w:val="24"/>
        </w:rPr>
        <w:t xml:space="preserve">, </w:t>
      </w:r>
      <w:r w:rsidR="001D3B4D">
        <w:rPr>
          <w:rFonts w:ascii="Times New Roman" w:hAnsi="Times New Roman" w:cs="Times New Roman"/>
          <w:sz w:val="24"/>
          <w:szCs w:val="24"/>
        </w:rPr>
        <w:t xml:space="preserve">spirit and </w:t>
      </w:r>
      <w:r w:rsidR="001A644C">
        <w:rPr>
          <w:rFonts w:ascii="Times New Roman" w:hAnsi="Times New Roman" w:cs="Times New Roman"/>
          <w:sz w:val="24"/>
          <w:szCs w:val="24"/>
        </w:rPr>
        <w:t>intimacy</w:t>
      </w:r>
      <w:r w:rsidR="001D3B4D">
        <w:rPr>
          <w:rFonts w:ascii="Times New Roman" w:hAnsi="Times New Roman" w:cs="Times New Roman"/>
          <w:sz w:val="24"/>
          <w:szCs w:val="24"/>
        </w:rPr>
        <w:t xml:space="preserve"> they found </w:t>
      </w:r>
      <w:r w:rsidR="00EB3275">
        <w:rPr>
          <w:rFonts w:ascii="Times New Roman" w:hAnsi="Times New Roman" w:cs="Times New Roman"/>
          <w:sz w:val="24"/>
          <w:szCs w:val="24"/>
        </w:rPr>
        <w:t>amongst</w:t>
      </w:r>
      <w:r w:rsidR="001D3B4D">
        <w:rPr>
          <w:rFonts w:ascii="Times New Roman" w:hAnsi="Times New Roman" w:cs="Times New Roman"/>
          <w:sz w:val="24"/>
          <w:szCs w:val="24"/>
        </w:rPr>
        <w:t xml:space="preserve"> comrades and friends.  </w:t>
      </w:r>
    </w:p>
    <w:p w:rsidR="003C2FC4" w:rsidRDefault="001A644C" w:rsidP="001D3B4D">
      <w:pPr>
        <w:spacing w:line="480" w:lineRule="auto"/>
        <w:ind w:firstLine="720"/>
        <w:rPr>
          <w:rFonts w:ascii="Times New Roman" w:hAnsi="Times New Roman" w:cs="Times New Roman"/>
          <w:sz w:val="24"/>
          <w:szCs w:val="24"/>
        </w:rPr>
      </w:pPr>
      <w:r>
        <w:rPr>
          <w:rFonts w:ascii="Times New Roman" w:hAnsi="Times New Roman" w:cs="Times New Roman"/>
          <w:sz w:val="24"/>
          <w:szCs w:val="24"/>
        </w:rPr>
        <w:t>Intimacy is a</w:t>
      </w:r>
      <w:r w:rsidR="00BB2A9D">
        <w:rPr>
          <w:rFonts w:ascii="Times New Roman" w:hAnsi="Times New Roman" w:cs="Times New Roman"/>
          <w:sz w:val="24"/>
          <w:szCs w:val="24"/>
        </w:rPr>
        <w:t>n</w:t>
      </w:r>
      <w:r>
        <w:rPr>
          <w:rFonts w:ascii="Times New Roman" w:hAnsi="Times New Roman" w:cs="Times New Roman"/>
          <w:sz w:val="24"/>
          <w:szCs w:val="24"/>
        </w:rPr>
        <w:t xml:space="preserve"> </w:t>
      </w:r>
      <w:r w:rsidR="00BB2A9D">
        <w:rPr>
          <w:rFonts w:ascii="Times New Roman" w:hAnsi="Times New Roman" w:cs="Times New Roman"/>
          <w:sz w:val="24"/>
          <w:szCs w:val="24"/>
        </w:rPr>
        <w:t>accepted</w:t>
      </w:r>
      <w:r>
        <w:rPr>
          <w:rFonts w:ascii="Times New Roman" w:hAnsi="Times New Roman" w:cs="Times New Roman"/>
          <w:sz w:val="24"/>
          <w:szCs w:val="24"/>
        </w:rPr>
        <w:t xml:space="preserve"> </w:t>
      </w:r>
      <w:r w:rsidR="00322A2A">
        <w:rPr>
          <w:rFonts w:ascii="Times New Roman" w:hAnsi="Times New Roman" w:cs="Times New Roman"/>
          <w:sz w:val="24"/>
          <w:szCs w:val="24"/>
        </w:rPr>
        <w:t>response</w:t>
      </w:r>
      <w:r>
        <w:rPr>
          <w:rFonts w:ascii="Times New Roman" w:hAnsi="Times New Roman" w:cs="Times New Roman"/>
          <w:sz w:val="24"/>
          <w:szCs w:val="24"/>
        </w:rPr>
        <w:t xml:space="preserve"> </w:t>
      </w:r>
      <w:r w:rsidR="003C2FC4">
        <w:rPr>
          <w:rFonts w:ascii="Times New Roman" w:hAnsi="Times New Roman" w:cs="Times New Roman"/>
          <w:sz w:val="24"/>
          <w:szCs w:val="24"/>
        </w:rPr>
        <w:t>of</w:t>
      </w:r>
      <w:r>
        <w:rPr>
          <w:rFonts w:ascii="Times New Roman" w:hAnsi="Times New Roman" w:cs="Times New Roman"/>
          <w:sz w:val="24"/>
          <w:szCs w:val="24"/>
        </w:rPr>
        <w:t xml:space="preserve"> the </w:t>
      </w:r>
      <w:r w:rsidR="00BB2A9D">
        <w:rPr>
          <w:rFonts w:ascii="Times New Roman" w:hAnsi="Times New Roman" w:cs="Times New Roman"/>
          <w:sz w:val="24"/>
          <w:szCs w:val="24"/>
        </w:rPr>
        <w:t xml:space="preserve">First World </w:t>
      </w:r>
      <w:proofErr w:type="gramStart"/>
      <w:r w:rsidR="00BB2A9D">
        <w:rPr>
          <w:rFonts w:ascii="Times New Roman" w:hAnsi="Times New Roman" w:cs="Times New Roman"/>
          <w:sz w:val="24"/>
          <w:szCs w:val="24"/>
        </w:rPr>
        <w:t>War</w:t>
      </w:r>
      <w:r w:rsidR="003C2FC4">
        <w:rPr>
          <w:rFonts w:ascii="Times New Roman" w:hAnsi="Times New Roman" w:cs="Times New Roman"/>
          <w:sz w:val="24"/>
          <w:szCs w:val="24"/>
        </w:rPr>
        <w:t>,</w:t>
      </w:r>
      <w:proofErr w:type="gramEnd"/>
      <w:r w:rsidR="003C2FC4">
        <w:rPr>
          <w:rFonts w:ascii="Times New Roman" w:hAnsi="Times New Roman" w:cs="Times New Roman"/>
          <w:sz w:val="24"/>
          <w:szCs w:val="24"/>
        </w:rPr>
        <w:t xml:space="preserve"> and with</w:t>
      </w:r>
      <w:r>
        <w:rPr>
          <w:rFonts w:ascii="Times New Roman" w:hAnsi="Times New Roman" w:cs="Times New Roman"/>
          <w:sz w:val="24"/>
          <w:szCs w:val="24"/>
        </w:rPr>
        <w:t xml:space="preserve"> intimacy comes the topic of homoerotic relationships between the men </w:t>
      </w:r>
      <w:r w:rsidR="00BB2A9D">
        <w:rPr>
          <w:rFonts w:ascii="Times New Roman" w:hAnsi="Times New Roman" w:cs="Times New Roman"/>
          <w:sz w:val="24"/>
          <w:szCs w:val="24"/>
        </w:rPr>
        <w:t>in the trenches</w:t>
      </w:r>
      <w:r w:rsidR="003C2FC4">
        <w:rPr>
          <w:rFonts w:ascii="Times New Roman" w:hAnsi="Times New Roman" w:cs="Times New Roman"/>
          <w:sz w:val="24"/>
          <w:szCs w:val="24"/>
        </w:rPr>
        <w:t>.</w:t>
      </w:r>
      <w:r w:rsidR="00BB2A9D">
        <w:rPr>
          <w:rFonts w:ascii="Times New Roman" w:hAnsi="Times New Roman" w:cs="Times New Roman"/>
          <w:sz w:val="24"/>
          <w:szCs w:val="24"/>
        </w:rPr>
        <w:t xml:space="preserve"> </w:t>
      </w:r>
      <w:r w:rsidR="003C2FC4">
        <w:rPr>
          <w:rFonts w:ascii="Times New Roman" w:hAnsi="Times New Roman" w:cs="Times New Roman"/>
          <w:sz w:val="24"/>
          <w:szCs w:val="24"/>
        </w:rPr>
        <w:t>This</w:t>
      </w:r>
      <w:r w:rsidR="00BB2A9D">
        <w:rPr>
          <w:rFonts w:ascii="Times New Roman" w:hAnsi="Times New Roman" w:cs="Times New Roman"/>
          <w:sz w:val="24"/>
          <w:szCs w:val="24"/>
        </w:rPr>
        <w:t xml:space="preserve"> is not to be taken lightly</w:t>
      </w:r>
      <w:r w:rsidR="00322A2A">
        <w:rPr>
          <w:rFonts w:ascii="Times New Roman" w:hAnsi="Times New Roman" w:cs="Times New Roman"/>
          <w:sz w:val="24"/>
          <w:szCs w:val="24"/>
        </w:rPr>
        <w:t xml:space="preserve">, </w:t>
      </w:r>
      <w:proofErr w:type="gramStart"/>
      <w:r w:rsidR="00322A2A">
        <w:rPr>
          <w:rFonts w:ascii="Times New Roman" w:hAnsi="Times New Roman" w:cs="Times New Roman"/>
          <w:sz w:val="24"/>
          <w:szCs w:val="24"/>
        </w:rPr>
        <w:t>as</w:t>
      </w:r>
      <w:r w:rsidR="003C2FC4">
        <w:rPr>
          <w:rFonts w:ascii="Times New Roman" w:hAnsi="Times New Roman" w:cs="Times New Roman"/>
          <w:sz w:val="24"/>
          <w:szCs w:val="24"/>
        </w:rPr>
        <w:t xml:space="preserve">  t</w:t>
      </w:r>
      <w:r w:rsidR="00BB2A9D">
        <w:rPr>
          <w:rFonts w:ascii="Times New Roman" w:hAnsi="Times New Roman" w:cs="Times New Roman"/>
          <w:sz w:val="24"/>
          <w:szCs w:val="24"/>
        </w:rPr>
        <w:t>here</w:t>
      </w:r>
      <w:proofErr w:type="gramEnd"/>
      <w:r w:rsidR="00BB2A9D">
        <w:rPr>
          <w:rFonts w:ascii="Times New Roman" w:hAnsi="Times New Roman" w:cs="Times New Roman"/>
          <w:sz w:val="24"/>
          <w:szCs w:val="24"/>
        </w:rPr>
        <w:t xml:space="preserve"> is much to be said for personal closeness and human touch.</w:t>
      </w:r>
      <w:r>
        <w:rPr>
          <w:rFonts w:ascii="Times New Roman" w:hAnsi="Times New Roman" w:cs="Times New Roman"/>
          <w:sz w:val="24"/>
          <w:szCs w:val="24"/>
        </w:rPr>
        <w:t xml:space="preserve">  “</w:t>
      </w:r>
      <w:r w:rsidR="00BB2A9D">
        <w:rPr>
          <w:rFonts w:ascii="Times New Roman" w:hAnsi="Times New Roman" w:cs="Times New Roman"/>
          <w:sz w:val="24"/>
          <w:szCs w:val="24"/>
        </w:rPr>
        <w:t>A</w:t>
      </w:r>
      <w:r>
        <w:rPr>
          <w:rFonts w:ascii="Times New Roman" w:hAnsi="Times New Roman" w:cs="Times New Roman"/>
          <w:sz w:val="24"/>
          <w:szCs w:val="24"/>
        </w:rPr>
        <w:t>s life ebbs away</w:t>
      </w:r>
      <w:r w:rsidR="00717A2D">
        <w:rPr>
          <w:rFonts w:ascii="Times New Roman" w:hAnsi="Times New Roman" w:cs="Times New Roman"/>
          <w:sz w:val="24"/>
          <w:szCs w:val="24"/>
        </w:rPr>
        <w:t>, the body moves to fill the void: intimacy – touch – becomes the antidote against the desolation of death, overriding political hostility or norms of professional behavior.</w:t>
      </w:r>
      <w:r w:rsidR="00BB2A9D">
        <w:rPr>
          <w:rFonts w:ascii="Times New Roman" w:hAnsi="Times New Roman" w:cs="Times New Roman"/>
          <w:sz w:val="24"/>
          <w:szCs w:val="24"/>
        </w:rPr>
        <w:t>”</w:t>
      </w:r>
      <w:r w:rsidR="00BB2A9D">
        <w:rPr>
          <w:rStyle w:val="FootnoteReference"/>
          <w:rFonts w:ascii="Times New Roman" w:hAnsi="Times New Roman" w:cs="Times New Roman"/>
          <w:sz w:val="24"/>
          <w:szCs w:val="24"/>
        </w:rPr>
        <w:footnoteReference w:id="21"/>
      </w:r>
      <w:r w:rsidR="00BB2A9D">
        <w:rPr>
          <w:rFonts w:ascii="Times New Roman" w:hAnsi="Times New Roman" w:cs="Times New Roman"/>
          <w:sz w:val="24"/>
          <w:szCs w:val="24"/>
        </w:rPr>
        <w:t xml:space="preserve"> </w:t>
      </w:r>
      <w:r w:rsidR="003C2FC4">
        <w:rPr>
          <w:rFonts w:ascii="Times New Roman" w:hAnsi="Times New Roman" w:cs="Times New Roman"/>
          <w:sz w:val="24"/>
          <w:szCs w:val="24"/>
        </w:rPr>
        <w:t xml:space="preserve">Relationships that were formed in war are the last hopes of familiarity and helped to fight against the terror of the consequences of war.  </w:t>
      </w:r>
    </w:p>
    <w:p w:rsidR="00EB6654" w:rsidRDefault="003C2FC4" w:rsidP="001D3B4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Homoeroticism and homosexuality for this purpose does not translate to the intimacy that necessitated out of the First World War.  Sexuality in this instance must be </w:t>
      </w:r>
      <w:r w:rsidR="00D257DE">
        <w:rPr>
          <w:rFonts w:ascii="Times New Roman" w:hAnsi="Times New Roman" w:cs="Times New Roman"/>
          <w:sz w:val="24"/>
          <w:szCs w:val="24"/>
        </w:rPr>
        <w:t>“</w:t>
      </w:r>
      <w:r>
        <w:rPr>
          <w:rFonts w:ascii="Times New Roman" w:hAnsi="Times New Roman" w:cs="Times New Roman"/>
          <w:sz w:val="24"/>
          <w:szCs w:val="24"/>
        </w:rPr>
        <w:t>apprehended without regard</w:t>
      </w:r>
      <w:r w:rsidR="00D257DE">
        <w:rPr>
          <w:rFonts w:ascii="Times New Roman" w:hAnsi="Times New Roman" w:cs="Times New Roman"/>
          <w:sz w:val="24"/>
          <w:szCs w:val="24"/>
        </w:rPr>
        <w:t>”</w:t>
      </w:r>
      <w:r w:rsidR="00D257DE">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to crudeness and </w:t>
      </w:r>
      <w:r w:rsidR="00D257DE">
        <w:rPr>
          <w:rFonts w:ascii="Times New Roman" w:hAnsi="Times New Roman" w:cs="Times New Roman"/>
          <w:sz w:val="24"/>
          <w:szCs w:val="24"/>
        </w:rPr>
        <w:t xml:space="preserve">sex.  </w:t>
      </w:r>
      <w:r w:rsidR="004C32A6">
        <w:rPr>
          <w:rFonts w:ascii="Times New Roman" w:hAnsi="Times New Roman" w:cs="Times New Roman"/>
          <w:sz w:val="24"/>
          <w:szCs w:val="24"/>
        </w:rPr>
        <w:t xml:space="preserve">There came a standard experience </w:t>
      </w:r>
      <w:r w:rsidR="00EC430F">
        <w:rPr>
          <w:rFonts w:ascii="Times New Roman" w:hAnsi="Times New Roman" w:cs="Times New Roman"/>
          <w:sz w:val="24"/>
          <w:szCs w:val="24"/>
        </w:rPr>
        <w:t>throughout</w:t>
      </w:r>
      <w:r w:rsidR="004C32A6">
        <w:rPr>
          <w:rFonts w:ascii="Times New Roman" w:hAnsi="Times New Roman" w:cs="Times New Roman"/>
          <w:sz w:val="24"/>
          <w:szCs w:val="24"/>
        </w:rPr>
        <w:t xml:space="preserve"> the war that drew out a leveling of classes within the military ranks.  Men were drawn to each other out of admiration and affection.  Herbert Read’s poem </w:t>
      </w:r>
      <w:r w:rsidR="004C32A6" w:rsidRPr="004C32A6">
        <w:rPr>
          <w:rFonts w:ascii="Times New Roman" w:hAnsi="Times New Roman" w:cs="Times New Roman"/>
          <w:i/>
          <w:sz w:val="24"/>
          <w:szCs w:val="24"/>
        </w:rPr>
        <w:t>My Company</w:t>
      </w:r>
      <w:r w:rsidR="004C32A6">
        <w:rPr>
          <w:rFonts w:ascii="Times New Roman" w:hAnsi="Times New Roman" w:cs="Times New Roman"/>
          <w:sz w:val="24"/>
          <w:szCs w:val="24"/>
        </w:rPr>
        <w:t xml:space="preserve"> speaks of </w:t>
      </w:r>
      <w:r w:rsidR="00D37CC8">
        <w:rPr>
          <w:rFonts w:ascii="Times New Roman" w:hAnsi="Times New Roman" w:cs="Times New Roman"/>
          <w:sz w:val="24"/>
          <w:szCs w:val="24"/>
        </w:rPr>
        <w:t>care</w:t>
      </w:r>
      <w:r w:rsidR="004C32A6">
        <w:rPr>
          <w:rFonts w:ascii="Times New Roman" w:hAnsi="Times New Roman" w:cs="Times New Roman"/>
          <w:sz w:val="24"/>
          <w:szCs w:val="24"/>
        </w:rPr>
        <w:t xml:space="preserve"> and </w:t>
      </w:r>
      <w:r w:rsidR="00D37CC8">
        <w:rPr>
          <w:rFonts w:ascii="Times New Roman" w:hAnsi="Times New Roman" w:cs="Times New Roman"/>
          <w:sz w:val="24"/>
          <w:szCs w:val="24"/>
        </w:rPr>
        <w:t>respect</w:t>
      </w:r>
      <w:r w:rsidR="004C32A6">
        <w:rPr>
          <w:rFonts w:ascii="Times New Roman" w:hAnsi="Times New Roman" w:cs="Times New Roman"/>
          <w:sz w:val="24"/>
          <w:szCs w:val="24"/>
        </w:rPr>
        <w:t xml:space="preserve"> towards the men within his company.  </w:t>
      </w:r>
    </w:p>
    <w:p w:rsidR="00EC430F" w:rsidRDefault="00EB6654" w:rsidP="00EC430F">
      <w:pPr>
        <w:spacing w:line="240" w:lineRule="auto"/>
        <w:ind w:left="2160"/>
        <w:rPr>
          <w:rFonts w:ascii="Times New Roman" w:hAnsi="Times New Roman" w:cs="Times New Roman"/>
          <w:sz w:val="24"/>
          <w:szCs w:val="24"/>
        </w:rPr>
      </w:pPr>
      <w:r w:rsidRPr="00EB6654">
        <w:rPr>
          <w:rFonts w:ascii="Times New Roman" w:hAnsi="Times New Roman" w:cs="Times New Roman"/>
          <w:sz w:val="24"/>
          <w:szCs w:val="24"/>
        </w:rPr>
        <w:t xml:space="preserve">A man of mine lies on the wire.                                                                                                                   </w:t>
      </w:r>
      <w:r w:rsidR="004C32A6" w:rsidRPr="00EB6654">
        <w:rPr>
          <w:rFonts w:ascii="Times New Roman" w:hAnsi="Times New Roman" w:cs="Times New Roman"/>
          <w:sz w:val="24"/>
          <w:szCs w:val="24"/>
        </w:rPr>
        <w:t xml:space="preserve">It is death </w:t>
      </w:r>
      <w:r w:rsidRPr="00EB6654">
        <w:rPr>
          <w:rFonts w:ascii="Times New Roman" w:hAnsi="Times New Roman" w:cs="Times New Roman"/>
          <w:sz w:val="24"/>
          <w:szCs w:val="24"/>
        </w:rPr>
        <w:t xml:space="preserve">to fetch his soulless corpse. </w:t>
      </w:r>
      <w:r w:rsidRPr="00EB6654">
        <w:rPr>
          <w:rFonts w:ascii="Times New Roman" w:hAnsi="Times New Roman" w:cs="Times New Roman"/>
          <w:sz w:val="24"/>
          <w:szCs w:val="24"/>
        </w:rPr>
        <w:br/>
        <w:t xml:space="preserve">A man of mine </w:t>
      </w:r>
      <w:r w:rsidR="004C32A6" w:rsidRPr="00EB6654">
        <w:rPr>
          <w:rFonts w:ascii="Times New Roman" w:hAnsi="Times New Roman" w:cs="Times New Roman"/>
          <w:sz w:val="24"/>
          <w:szCs w:val="24"/>
        </w:rPr>
        <w:t>lie</w:t>
      </w:r>
      <w:r w:rsidRPr="00EB6654">
        <w:rPr>
          <w:rFonts w:ascii="Times New Roman" w:hAnsi="Times New Roman" w:cs="Times New Roman"/>
          <w:sz w:val="24"/>
          <w:szCs w:val="24"/>
        </w:rPr>
        <w:t xml:space="preserve">s on the wire;                                                                                                                           </w:t>
      </w:r>
      <w:proofErr w:type="gramStart"/>
      <w:r w:rsidRPr="00EB6654">
        <w:rPr>
          <w:rFonts w:ascii="Times New Roman" w:hAnsi="Times New Roman" w:cs="Times New Roman"/>
          <w:sz w:val="24"/>
          <w:szCs w:val="24"/>
        </w:rPr>
        <w:t>And</w:t>
      </w:r>
      <w:proofErr w:type="gramEnd"/>
      <w:r w:rsidRPr="00EB6654">
        <w:rPr>
          <w:rFonts w:ascii="Times New Roman" w:hAnsi="Times New Roman" w:cs="Times New Roman"/>
          <w:sz w:val="24"/>
          <w:szCs w:val="24"/>
        </w:rPr>
        <w:t xml:space="preserve"> he will rot and first his lips the worms will eat. </w:t>
      </w:r>
      <w:r w:rsidR="004C32A6" w:rsidRPr="00EB6654">
        <w:rPr>
          <w:rFonts w:ascii="Times New Roman" w:hAnsi="Times New Roman" w:cs="Times New Roman"/>
          <w:sz w:val="24"/>
          <w:szCs w:val="24"/>
        </w:rPr>
        <w:br/>
        <w:t xml:space="preserve">It is not thus I would have him </w:t>
      </w:r>
      <w:proofErr w:type="spellStart"/>
      <w:r w:rsidR="004C32A6" w:rsidRPr="00EB6654">
        <w:rPr>
          <w:rFonts w:ascii="Times New Roman" w:hAnsi="Times New Roman" w:cs="Times New Roman"/>
          <w:sz w:val="24"/>
          <w:szCs w:val="24"/>
        </w:rPr>
        <w:t>kiss'd</w:t>
      </w:r>
      <w:proofErr w:type="spellEnd"/>
      <w:r w:rsidR="004C32A6" w:rsidRPr="00EB6654">
        <w:rPr>
          <w:rFonts w:ascii="Times New Roman" w:hAnsi="Times New Roman" w:cs="Times New Roman"/>
          <w:sz w:val="24"/>
          <w:szCs w:val="24"/>
        </w:rPr>
        <w:t xml:space="preserve">, </w:t>
      </w:r>
      <w:r w:rsidR="004C32A6" w:rsidRPr="00EB6654">
        <w:rPr>
          <w:rFonts w:ascii="Times New Roman" w:hAnsi="Times New Roman" w:cs="Times New Roman"/>
          <w:sz w:val="24"/>
          <w:szCs w:val="24"/>
        </w:rPr>
        <w:br/>
        <w:t xml:space="preserve">But with the warm passionate lips </w:t>
      </w:r>
      <w:r w:rsidR="004C32A6" w:rsidRPr="00EB6654">
        <w:rPr>
          <w:rFonts w:ascii="Times New Roman" w:hAnsi="Times New Roman" w:cs="Times New Roman"/>
          <w:sz w:val="24"/>
          <w:szCs w:val="24"/>
        </w:rPr>
        <w:br/>
      </w:r>
      <w:proofErr w:type="gramStart"/>
      <w:r w:rsidR="004C32A6" w:rsidRPr="00EB6654">
        <w:rPr>
          <w:rFonts w:ascii="Times New Roman" w:hAnsi="Times New Roman" w:cs="Times New Roman"/>
          <w:sz w:val="24"/>
          <w:szCs w:val="24"/>
        </w:rPr>
        <w:t>Of</w:t>
      </w:r>
      <w:proofErr w:type="gramEnd"/>
      <w:r w:rsidR="004C32A6" w:rsidRPr="00EB6654">
        <w:rPr>
          <w:rFonts w:ascii="Times New Roman" w:hAnsi="Times New Roman" w:cs="Times New Roman"/>
          <w:sz w:val="24"/>
          <w:szCs w:val="24"/>
        </w:rPr>
        <w:t xml:space="preserve"> his comrade here. </w:t>
      </w:r>
    </w:p>
    <w:p w:rsidR="00D37CC8" w:rsidRDefault="00EC430F" w:rsidP="00EC430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Read </w:t>
      </w:r>
      <w:r w:rsidR="00D37CC8">
        <w:rPr>
          <w:rFonts w:ascii="Times New Roman" w:hAnsi="Times New Roman" w:cs="Times New Roman"/>
          <w:sz w:val="24"/>
          <w:szCs w:val="24"/>
        </w:rPr>
        <w:t>shows</w:t>
      </w:r>
      <w:r>
        <w:rPr>
          <w:rFonts w:ascii="Times New Roman" w:hAnsi="Times New Roman" w:cs="Times New Roman"/>
          <w:sz w:val="24"/>
          <w:szCs w:val="24"/>
        </w:rPr>
        <w:t xml:space="preserve"> of the connection between commander and </w:t>
      </w:r>
      <w:r w:rsidR="00D37CC8">
        <w:rPr>
          <w:rFonts w:ascii="Times New Roman" w:hAnsi="Times New Roman" w:cs="Times New Roman"/>
          <w:sz w:val="24"/>
          <w:szCs w:val="24"/>
        </w:rPr>
        <w:t>men on a very intimate level, a</w:t>
      </w:r>
      <w:r>
        <w:rPr>
          <w:rFonts w:ascii="Times New Roman" w:hAnsi="Times New Roman" w:cs="Times New Roman"/>
          <w:sz w:val="24"/>
          <w:szCs w:val="24"/>
        </w:rPr>
        <w:t xml:space="preserve">nd the </w:t>
      </w:r>
      <w:r w:rsidR="00D37CC8">
        <w:rPr>
          <w:rFonts w:ascii="Times New Roman" w:hAnsi="Times New Roman" w:cs="Times New Roman"/>
          <w:sz w:val="24"/>
          <w:szCs w:val="24"/>
        </w:rPr>
        <w:t>distinction</w:t>
      </w:r>
      <w:r>
        <w:rPr>
          <w:rFonts w:ascii="Times New Roman" w:hAnsi="Times New Roman" w:cs="Times New Roman"/>
          <w:sz w:val="24"/>
          <w:szCs w:val="24"/>
        </w:rPr>
        <w:t xml:space="preserve"> of homosexuality and intimacy </w:t>
      </w:r>
      <w:r w:rsidR="00D37CC8">
        <w:rPr>
          <w:rFonts w:ascii="Times New Roman" w:hAnsi="Times New Roman" w:cs="Times New Roman"/>
          <w:sz w:val="24"/>
          <w:szCs w:val="24"/>
        </w:rPr>
        <w:t>must be understood</w:t>
      </w:r>
      <w:r w:rsidR="001D7A7F">
        <w:rPr>
          <w:rFonts w:ascii="Times New Roman" w:hAnsi="Times New Roman" w:cs="Times New Roman"/>
          <w:sz w:val="24"/>
          <w:szCs w:val="24"/>
        </w:rPr>
        <w:t>.  The culmination of intimacy and camaraderie is what puts the trajectory of the war poems into motion.  The change that manifests from the devastation is “redeemed by the intimacy nourished among its combatants and became something of a cultural commonplace during and after the First World War”</w:t>
      </w:r>
      <w:r w:rsidR="00D37CC8">
        <w:rPr>
          <w:rFonts w:ascii="Times New Roman" w:hAnsi="Times New Roman" w:cs="Times New Roman"/>
          <w:sz w:val="24"/>
          <w:szCs w:val="24"/>
        </w:rPr>
        <w:t>.</w:t>
      </w:r>
      <w:r w:rsidR="001D7A7F">
        <w:rPr>
          <w:rStyle w:val="FootnoteReference"/>
          <w:rFonts w:ascii="Times New Roman" w:hAnsi="Times New Roman" w:cs="Times New Roman"/>
          <w:sz w:val="24"/>
          <w:szCs w:val="24"/>
        </w:rPr>
        <w:footnoteReference w:id="23"/>
      </w:r>
    </w:p>
    <w:p w:rsidR="000D5148" w:rsidRDefault="00322A2A" w:rsidP="00322A2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Physical closeness and interdependency defines the realities of trench warfare. </w:t>
      </w:r>
      <w:r w:rsidR="000D5148">
        <w:rPr>
          <w:rFonts w:ascii="Times New Roman" w:hAnsi="Times New Roman" w:cs="Times New Roman"/>
          <w:sz w:val="24"/>
          <w:szCs w:val="24"/>
        </w:rPr>
        <w:t xml:space="preserve"> There was always a sense of anguish balanced with a sense of camaraderie as the soldiers huddled together in the trenches.  Paul </w:t>
      </w:r>
      <w:proofErr w:type="spellStart"/>
      <w:r w:rsidR="000D5148">
        <w:rPr>
          <w:rFonts w:ascii="Times New Roman" w:hAnsi="Times New Roman" w:cs="Times New Roman"/>
          <w:sz w:val="24"/>
          <w:szCs w:val="24"/>
        </w:rPr>
        <w:t>Fussell</w:t>
      </w:r>
      <w:proofErr w:type="spellEnd"/>
      <w:r w:rsidR="000D5148">
        <w:rPr>
          <w:rFonts w:ascii="Times New Roman" w:hAnsi="Times New Roman" w:cs="Times New Roman"/>
          <w:sz w:val="24"/>
          <w:szCs w:val="24"/>
        </w:rPr>
        <w:t xml:space="preserve"> quotes author </w:t>
      </w:r>
      <w:r w:rsidR="000D5148" w:rsidRPr="000D5148">
        <w:rPr>
          <w:rFonts w:ascii="Times New Roman" w:hAnsi="Times New Roman" w:cs="Times New Roman"/>
          <w:sz w:val="24"/>
          <w:szCs w:val="24"/>
        </w:rPr>
        <w:t>Thomas Pynchon</w:t>
      </w:r>
      <w:r w:rsidR="00584969">
        <w:rPr>
          <w:rFonts w:ascii="Times New Roman" w:hAnsi="Times New Roman" w:cs="Times New Roman"/>
          <w:sz w:val="24"/>
          <w:szCs w:val="24"/>
        </w:rPr>
        <w:t>.</w:t>
      </w:r>
      <w:r w:rsidR="000D5148" w:rsidRPr="000D5148">
        <w:rPr>
          <w:rFonts w:ascii="Times New Roman" w:hAnsi="Times New Roman" w:cs="Times New Roman"/>
          <w:sz w:val="24"/>
          <w:szCs w:val="24"/>
        </w:rPr>
        <w:t xml:space="preserve"> </w:t>
      </w:r>
      <w:r w:rsidR="00584969">
        <w:rPr>
          <w:rFonts w:ascii="Times New Roman" w:hAnsi="Times New Roman" w:cs="Times New Roman"/>
          <w:sz w:val="24"/>
          <w:szCs w:val="24"/>
        </w:rPr>
        <w:t xml:space="preserve"> His</w:t>
      </w:r>
      <w:r w:rsidR="00F52918">
        <w:rPr>
          <w:rFonts w:ascii="Times New Roman" w:hAnsi="Times New Roman" w:cs="Times New Roman"/>
          <w:sz w:val="24"/>
          <w:szCs w:val="24"/>
        </w:rPr>
        <w:t xml:space="preserve"> very real words tell</w:t>
      </w:r>
      <w:r w:rsidR="000D5148">
        <w:rPr>
          <w:rFonts w:ascii="Times New Roman" w:hAnsi="Times New Roman" w:cs="Times New Roman"/>
          <w:sz w:val="24"/>
          <w:szCs w:val="24"/>
        </w:rPr>
        <w:t xml:space="preserve"> about trench warfare.   </w:t>
      </w:r>
    </w:p>
    <w:p w:rsidR="000D5148" w:rsidRDefault="000D5148" w:rsidP="000D5148">
      <w:pPr>
        <w:spacing w:line="240" w:lineRule="auto"/>
        <w:ind w:left="1800"/>
        <w:rPr>
          <w:rFonts w:ascii="Times New Roman" w:hAnsi="Times New Roman" w:cs="Times New Roman"/>
          <w:sz w:val="24"/>
          <w:szCs w:val="24"/>
        </w:rPr>
      </w:pPr>
      <w:r>
        <w:rPr>
          <w:rFonts w:ascii="Times New Roman" w:hAnsi="Times New Roman" w:cs="Times New Roman"/>
          <w:sz w:val="24"/>
          <w:szCs w:val="24"/>
        </w:rPr>
        <w:t xml:space="preserve">In the trenches of the First World War, English men came                                                               to love one another decently, without shame or make-believe,                                                               under the easy likelihoods of their sudden deaths, and to find                                                                             in the faces of other young men the evidence of otherworldly                                                                        visits, some poor hope that may have helped redeem even                                                                            mud, shit, the decaying pieces of human meat…While Europe                                                                        died meanly in its own wastes, men loved. </w:t>
      </w:r>
      <w:r>
        <w:rPr>
          <w:rStyle w:val="FootnoteReference"/>
          <w:rFonts w:ascii="Times New Roman" w:hAnsi="Times New Roman" w:cs="Times New Roman"/>
          <w:sz w:val="24"/>
          <w:szCs w:val="24"/>
        </w:rPr>
        <w:footnoteReference w:id="24"/>
      </w:r>
    </w:p>
    <w:p w:rsidR="00584969" w:rsidRDefault="00584969" w:rsidP="00584969">
      <w:pPr>
        <w:spacing w:line="480" w:lineRule="auto"/>
        <w:rPr>
          <w:rFonts w:ascii="Times New Roman" w:hAnsi="Times New Roman" w:cs="Times New Roman"/>
          <w:sz w:val="24"/>
          <w:szCs w:val="24"/>
        </w:rPr>
      </w:pPr>
      <w:r>
        <w:rPr>
          <w:rFonts w:ascii="Times New Roman" w:hAnsi="Times New Roman" w:cs="Times New Roman"/>
          <w:sz w:val="24"/>
          <w:szCs w:val="24"/>
        </w:rPr>
        <w:t>It is a raw account of the daily routines that men encountered.  What stands out is the word love. And so a question of whether there is room for love in war seemed to become the goal of war poets in the latter half of the war.</w:t>
      </w:r>
    </w:p>
    <w:p w:rsidR="00584969" w:rsidRDefault="00584969" w:rsidP="00BE65ED">
      <w:pPr>
        <w:spacing w:line="480" w:lineRule="auto"/>
        <w:rPr>
          <w:rFonts w:ascii="Times New Roman" w:hAnsi="Times New Roman" w:cs="Times New Roman"/>
          <w:sz w:val="24"/>
          <w:szCs w:val="24"/>
        </w:rPr>
      </w:pPr>
      <w:r>
        <w:rPr>
          <w:rFonts w:ascii="Times New Roman" w:hAnsi="Times New Roman" w:cs="Times New Roman"/>
          <w:sz w:val="24"/>
          <w:szCs w:val="24"/>
        </w:rPr>
        <w:tab/>
        <w:t>Poets such as Owen,</w:t>
      </w:r>
      <w:r w:rsidR="000D10DD">
        <w:rPr>
          <w:rFonts w:ascii="Times New Roman" w:hAnsi="Times New Roman" w:cs="Times New Roman"/>
          <w:sz w:val="24"/>
          <w:szCs w:val="24"/>
        </w:rPr>
        <w:t xml:space="preserve"> and</w:t>
      </w:r>
      <w:r>
        <w:rPr>
          <w:rFonts w:ascii="Times New Roman" w:hAnsi="Times New Roman" w:cs="Times New Roman"/>
          <w:sz w:val="24"/>
          <w:szCs w:val="24"/>
        </w:rPr>
        <w:t xml:space="preserve"> Read, sought to document the intense bonds of masculinity, friendship and love of the men they fought with.  </w:t>
      </w:r>
      <w:r w:rsidR="00BE65ED">
        <w:rPr>
          <w:rFonts w:ascii="Times New Roman" w:hAnsi="Times New Roman" w:cs="Times New Roman"/>
          <w:sz w:val="24"/>
          <w:szCs w:val="24"/>
        </w:rPr>
        <w:t xml:space="preserve">Owen is perhaps the best noted poet who attempted to be the voice of the dead.  Owen’s poem </w:t>
      </w:r>
      <w:r w:rsidR="00BE65ED" w:rsidRPr="00BE65ED">
        <w:rPr>
          <w:rFonts w:ascii="Times New Roman" w:hAnsi="Times New Roman" w:cs="Times New Roman"/>
          <w:i/>
          <w:sz w:val="24"/>
          <w:szCs w:val="24"/>
        </w:rPr>
        <w:t>Strange Meeting</w:t>
      </w:r>
      <w:r w:rsidR="00BE65ED">
        <w:rPr>
          <w:rFonts w:ascii="Times New Roman" w:hAnsi="Times New Roman" w:cs="Times New Roman"/>
          <w:sz w:val="24"/>
          <w:szCs w:val="24"/>
        </w:rPr>
        <w:t xml:space="preserve"> shows the intimacy of all men in the war – even the enemy. “</w:t>
      </w:r>
      <w:r w:rsidR="00BE65ED" w:rsidRPr="00BE65ED">
        <w:rPr>
          <w:rFonts w:ascii="Times New Roman" w:hAnsi="Times New Roman" w:cs="Times New Roman"/>
          <w:sz w:val="24"/>
          <w:szCs w:val="24"/>
        </w:rPr>
        <w:t>'Strange friend,' I sai</w:t>
      </w:r>
      <w:r w:rsidR="00BE65ED">
        <w:rPr>
          <w:rFonts w:ascii="Times New Roman" w:hAnsi="Times New Roman" w:cs="Times New Roman"/>
          <w:sz w:val="24"/>
          <w:szCs w:val="24"/>
        </w:rPr>
        <w:t>d, 'here is no cause to mourn.’ ‘</w:t>
      </w:r>
      <w:r w:rsidR="00BE65ED" w:rsidRPr="00BE65ED">
        <w:rPr>
          <w:rFonts w:ascii="Times New Roman" w:hAnsi="Times New Roman" w:cs="Times New Roman"/>
          <w:sz w:val="24"/>
          <w:szCs w:val="24"/>
        </w:rPr>
        <w:t>None,' said that other, 'save the undone years,</w:t>
      </w:r>
      <w:r w:rsidR="00BE65ED">
        <w:rPr>
          <w:rFonts w:ascii="Times New Roman" w:hAnsi="Times New Roman" w:cs="Times New Roman"/>
          <w:sz w:val="24"/>
          <w:szCs w:val="24"/>
        </w:rPr>
        <w:t xml:space="preserve"> </w:t>
      </w:r>
      <w:proofErr w:type="gramStart"/>
      <w:r w:rsidR="00BE65ED" w:rsidRPr="00BE65ED">
        <w:rPr>
          <w:rFonts w:ascii="Times New Roman" w:hAnsi="Times New Roman" w:cs="Times New Roman"/>
          <w:sz w:val="24"/>
          <w:szCs w:val="24"/>
        </w:rPr>
        <w:t>The</w:t>
      </w:r>
      <w:proofErr w:type="gramEnd"/>
      <w:r w:rsidR="00BE65ED" w:rsidRPr="00BE65ED">
        <w:rPr>
          <w:rFonts w:ascii="Times New Roman" w:hAnsi="Times New Roman" w:cs="Times New Roman"/>
          <w:sz w:val="24"/>
          <w:szCs w:val="24"/>
        </w:rPr>
        <w:t xml:space="preserve"> hopelessness. Whatever hope is yours,</w:t>
      </w:r>
      <w:r w:rsidR="00BE65ED">
        <w:rPr>
          <w:rFonts w:ascii="Times New Roman" w:hAnsi="Times New Roman" w:cs="Times New Roman"/>
          <w:sz w:val="24"/>
          <w:szCs w:val="24"/>
        </w:rPr>
        <w:t xml:space="preserve"> </w:t>
      </w:r>
      <w:proofErr w:type="gramStart"/>
      <w:r w:rsidR="00BE65ED">
        <w:rPr>
          <w:rFonts w:ascii="Times New Roman" w:hAnsi="Times New Roman" w:cs="Times New Roman"/>
          <w:sz w:val="24"/>
          <w:szCs w:val="24"/>
        </w:rPr>
        <w:t>Was</w:t>
      </w:r>
      <w:proofErr w:type="gramEnd"/>
      <w:r w:rsidR="00BE65ED">
        <w:rPr>
          <w:rFonts w:ascii="Times New Roman" w:hAnsi="Times New Roman" w:cs="Times New Roman"/>
          <w:sz w:val="24"/>
          <w:szCs w:val="24"/>
        </w:rPr>
        <w:t xml:space="preserve"> my life </w:t>
      </w:r>
      <w:r w:rsidR="00BE65ED">
        <w:rPr>
          <w:rFonts w:ascii="Times New Roman" w:hAnsi="Times New Roman" w:cs="Times New Roman"/>
          <w:sz w:val="24"/>
          <w:szCs w:val="24"/>
        </w:rPr>
        <w:lastRenderedPageBreak/>
        <w:t>also’.”</w:t>
      </w:r>
      <w:r w:rsidR="00BE65ED">
        <w:rPr>
          <w:rStyle w:val="FootnoteReference"/>
          <w:rFonts w:ascii="Times New Roman" w:hAnsi="Times New Roman" w:cs="Times New Roman"/>
          <w:sz w:val="24"/>
          <w:szCs w:val="24"/>
        </w:rPr>
        <w:footnoteReference w:id="25"/>
      </w:r>
      <w:r w:rsidR="00BE65ED">
        <w:rPr>
          <w:rFonts w:ascii="Times New Roman" w:hAnsi="Times New Roman" w:cs="Times New Roman"/>
          <w:sz w:val="24"/>
          <w:szCs w:val="24"/>
        </w:rPr>
        <w:t xml:space="preserve">  </w:t>
      </w:r>
      <w:r w:rsidR="008230B5">
        <w:rPr>
          <w:rFonts w:ascii="Times New Roman" w:hAnsi="Times New Roman" w:cs="Times New Roman"/>
          <w:sz w:val="24"/>
          <w:szCs w:val="24"/>
        </w:rPr>
        <w:t xml:space="preserve">Owen shows the man to man relationship that is found in war, and even with the enemy. </w:t>
      </w:r>
      <w:r w:rsidR="003E1011">
        <w:rPr>
          <w:rFonts w:ascii="Times New Roman" w:hAnsi="Times New Roman" w:cs="Times New Roman"/>
          <w:sz w:val="24"/>
          <w:szCs w:val="24"/>
        </w:rPr>
        <w:t>Strange Meeting captures the need to be in the vicinity of someone who understands the level of evil that is around them and though that common bond they find intimacy.  “The common suffering of the war could make for more tender male relationships as well as potentially brutalizing them.”</w:t>
      </w:r>
      <w:r w:rsidR="003E1011">
        <w:rPr>
          <w:rStyle w:val="FootnoteReference"/>
          <w:rFonts w:ascii="Times New Roman" w:hAnsi="Times New Roman" w:cs="Times New Roman"/>
          <w:sz w:val="24"/>
          <w:szCs w:val="24"/>
        </w:rPr>
        <w:footnoteReference w:id="26"/>
      </w:r>
      <w:r w:rsidR="003E1011">
        <w:rPr>
          <w:rFonts w:ascii="Times New Roman" w:hAnsi="Times New Roman" w:cs="Times New Roman"/>
          <w:sz w:val="24"/>
          <w:szCs w:val="24"/>
        </w:rPr>
        <w:t xml:space="preserve"> Intimacy </w:t>
      </w:r>
      <w:r w:rsidR="000D10DD">
        <w:rPr>
          <w:rFonts w:ascii="Times New Roman" w:hAnsi="Times New Roman" w:cs="Times New Roman"/>
          <w:sz w:val="24"/>
          <w:szCs w:val="24"/>
        </w:rPr>
        <w:t>existed</w:t>
      </w:r>
      <w:r w:rsidR="003E1011">
        <w:rPr>
          <w:rFonts w:ascii="Times New Roman" w:hAnsi="Times New Roman" w:cs="Times New Roman"/>
          <w:sz w:val="24"/>
          <w:szCs w:val="24"/>
        </w:rPr>
        <w:t xml:space="preserve"> but there were other reasons why war poets felt they needed to write.</w:t>
      </w:r>
    </w:p>
    <w:p w:rsidR="00E41316" w:rsidRDefault="003E1011" w:rsidP="003E101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0D10DD">
        <w:rPr>
          <w:rFonts w:ascii="Times New Roman" w:hAnsi="Times New Roman" w:cs="Times New Roman"/>
          <w:sz w:val="24"/>
          <w:szCs w:val="24"/>
        </w:rPr>
        <w:t xml:space="preserve">Among them these reasons was the unnerving knowledge that there were those outside of the front who encouraged and applauded the war effort. </w:t>
      </w:r>
      <w:r>
        <w:rPr>
          <w:rFonts w:ascii="Times New Roman" w:hAnsi="Times New Roman" w:cs="Times New Roman"/>
          <w:sz w:val="24"/>
          <w:szCs w:val="24"/>
        </w:rPr>
        <w:t>These men “took pride in their ability to fight heroically and ruthlessly until they dropped or died but many became angered at the ecstatic crowd at home that cheered them on and applauded the carnage.”</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This tone is perhaps most noted in </w:t>
      </w:r>
      <w:r w:rsidR="000D10DD">
        <w:rPr>
          <w:rFonts w:ascii="Times New Roman" w:hAnsi="Times New Roman" w:cs="Times New Roman"/>
          <w:sz w:val="24"/>
          <w:szCs w:val="24"/>
        </w:rPr>
        <w:t>Siegfried</w:t>
      </w:r>
      <w:r>
        <w:rPr>
          <w:rFonts w:ascii="Times New Roman" w:hAnsi="Times New Roman" w:cs="Times New Roman"/>
          <w:sz w:val="24"/>
          <w:szCs w:val="24"/>
        </w:rPr>
        <w:t xml:space="preserve"> Sassoon’s poetry. </w:t>
      </w:r>
      <w:r w:rsidR="000D10DD">
        <w:rPr>
          <w:rFonts w:ascii="Times New Roman" w:hAnsi="Times New Roman" w:cs="Times New Roman"/>
          <w:sz w:val="24"/>
          <w:szCs w:val="24"/>
        </w:rPr>
        <w:t xml:space="preserve"> In Sassoon’s </w:t>
      </w:r>
      <w:r w:rsidR="000D10DD" w:rsidRPr="00584969">
        <w:rPr>
          <w:rFonts w:ascii="Times New Roman" w:hAnsi="Times New Roman" w:cs="Times New Roman"/>
          <w:i/>
          <w:sz w:val="24"/>
          <w:szCs w:val="24"/>
        </w:rPr>
        <w:t>The Poet as Hero</w:t>
      </w:r>
      <w:r w:rsidR="000D10DD">
        <w:rPr>
          <w:rFonts w:ascii="Times New Roman" w:hAnsi="Times New Roman" w:cs="Times New Roman"/>
          <w:sz w:val="24"/>
          <w:szCs w:val="24"/>
        </w:rPr>
        <w:t xml:space="preserve">, he mocks and loathes war, but he still attempts to redeem the suffering of the war and be the voice of the dead.  </w:t>
      </w:r>
    </w:p>
    <w:p w:rsidR="00E41316" w:rsidRPr="00E41316" w:rsidRDefault="00E41316" w:rsidP="00E41316">
      <w:pPr>
        <w:spacing w:line="240" w:lineRule="auto"/>
        <w:ind w:left="2160"/>
        <w:rPr>
          <w:rFonts w:ascii="Times New Roman" w:eastAsia="Times New Roman" w:hAnsi="Times New Roman" w:cs="Times New Roman"/>
          <w:sz w:val="24"/>
          <w:szCs w:val="24"/>
          <w:lang w:val="en-CA" w:eastAsia="en-CA"/>
        </w:rPr>
      </w:pPr>
      <w:r w:rsidRPr="00E41316">
        <w:rPr>
          <w:rFonts w:ascii="Times New Roman" w:eastAsia="Times New Roman" w:hAnsi="Times New Roman" w:cs="Times New Roman"/>
          <w:sz w:val="24"/>
          <w:szCs w:val="24"/>
          <w:lang w:val="en-CA" w:eastAsia="en-CA"/>
        </w:rPr>
        <w:t xml:space="preserve">You've heard me, scornful, harsh, and discontented, </w:t>
      </w:r>
      <w:r w:rsidRPr="00E41316">
        <w:rPr>
          <w:rFonts w:ascii="Times New Roman" w:eastAsia="Times New Roman" w:hAnsi="Times New Roman" w:cs="Times New Roman"/>
          <w:sz w:val="24"/>
          <w:szCs w:val="24"/>
          <w:lang w:val="en-CA" w:eastAsia="en-CA"/>
        </w:rPr>
        <w:br/>
        <w:t xml:space="preserve">Mocking and loathing War: you've asked me why </w:t>
      </w:r>
      <w:r w:rsidRPr="00E41316">
        <w:rPr>
          <w:rFonts w:ascii="Times New Roman" w:eastAsia="Times New Roman" w:hAnsi="Times New Roman" w:cs="Times New Roman"/>
          <w:sz w:val="24"/>
          <w:szCs w:val="24"/>
          <w:lang w:val="en-CA" w:eastAsia="en-CA"/>
        </w:rPr>
        <w:br/>
        <w:t xml:space="preserve">Of my old, silly sweetness I've repented-- </w:t>
      </w:r>
      <w:r w:rsidRPr="00E41316">
        <w:rPr>
          <w:rFonts w:ascii="Times New Roman" w:eastAsia="Times New Roman" w:hAnsi="Times New Roman" w:cs="Times New Roman"/>
          <w:sz w:val="24"/>
          <w:szCs w:val="24"/>
          <w:lang w:val="en-CA" w:eastAsia="en-CA"/>
        </w:rPr>
        <w:br/>
        <w:t xml:space="preserve">My ecstasies changed to an ugly cry. </w:t>
      </w:r>
      <w:r w:rsidRPr="00E41316">
        <w:rPr>
          <w:rFonts w:ascii="Times New Roman" w:eastAsia="Times New Roman" w:hAnsi="Times New Roman" w:cs="Times New Roman"/>
          <w:sz w:val="24"/>
          <w:szCs w:val="24"/>
          <w:lang w:val="en-CA" w:eastAsia="en-CA"/>
        </w:rPr>
        <w:br/>
      </w:r>
    </w:p>
    <w:p w:rsidR="00E41316" w:rsidRDefault="00E14E11" w:rsidP="00E41316">
      <w:pPr>
        <w:spacing w:line="480" w:lineRule="auto"/>
        <w:rPr>
          <w:rFonts w:ascii="Times New Roman" w:eastAsia="Times New Roman" w:hAnsi="Times New Roman" w:cs="Times New Roman"/>
          <w:sz w:val="24"/>
          <w:szCs w:val="24"/>
          <w:lang w:val="en-CA" w:eastAsia="en-CA"/>
        </w:rPr>
      </w:pPr>
      <w:r w:rsidRPr="00E41316">
        <w:rPr>
          <w:rFonts w:ascii="Times New Roman" w:eastAsia="Times New Roman" w:hAnsi="Times New Roman" w:cs="Times New Roman"/>
          <w:sz w:val="24"/>
          <w:szCs w:val="24"/>
          <w:lang w:val="en-CA" w:eastAsia="en-CA"/>
        </w:rPr>
        <w:t>Sassoon</w:t>
      </w:r>
      <w:r w:rsidR="00E41316" w:rsidRPr="00E41316">
        <w:rPr>
          <w:rFonts w:ascii="Times New Roman" w:eastAsia="Times New Roman" w:hAnsi="Times New Roman" w:cs="Times New Roman"/>
          <w:sz w:val="24"/>
          <w:szCs w:val="24"/>
          <w:lang w:val="en-CA" w:eastAsia="en-CA"/>
        </w:rPr>
        <w:t xml:space="preserve"> wrote this </w:t>
      </w:r>
      <w:r w:rsidRPr="00E41316">
        <w:rPr>
          <w:rFonts w:ascii="Times New Roman" w:eastAsia="Times New Roman" w:hAnsi="Times New Roman" w:cs="Times New Roman"/>
          <w:sz w:val="24"/>
          <w:szCs w:val="24"/>
          <w:lang w:val="en-CA" w:eastAsia="en-CA"/>
        </w:rPr>
        <w:t>poem</w:t>
      </w:r>
      <w:r w:rsidR="00E41316" w:rsidRPr="00E41316">
        <w:rPr>
          <w:rFonts w:ascii="Times New Roman" w:eastAsia="Times New Roman" w:hAnsi="Times New Roman" w:cs="Times New Roman"/>
          <w:sz w:val="24"/>
          <w:szCs w:val="24"/>
          <w:lang w:val="en-CA" w:eastAsia="en-CA"/>
        </w:rPr>
        <w:t xml:space="preserve"> in 1916 after the </w:t>
      </w:r>
      <w:r w:rsidR="00E41316">
        <w:rPr>
          <w:rFonts w:ascii="Times New Roman" w:eastAsia="Times New Roman" w:hAnsi="Times New Roman" w:cs="Times New Roman"/>
          <w:sz w:val="24"/>
          <w:szCs w:val="24"/>
          <w:lang w:val="en-CA" w:eastAsia="en-CA"/>
        </w:rPr>
        <w:t>destructive Battle of the Somme, and it is clear that he is vengeful of the war as well as anyone who should ask him of his sensibilities. In the poem Sassoon is bitter and angry towards what he labels as lies told to him in his youth.  All that he witnessed on the warfront has jaded his perception of reality, and he uses his poetic talents to relate this to the world.</w:t>
      </w:r>
    </w:p>
    <w:p w:rsidR="00E41316" w:rsidRPr="00E41316" w:rsidRDefault="00E41316" w:rsidP="00E41316">
      <w:pPr>
        <w:spacing w:line="240" w:lineRule="auto"/>
        <w:ind w:left="2160"/>
        <w:rPr>
          <w:rFonts w:ascii="Times New Roman" w:eastAsia="Times New Roman" w:hAnsi="Times New Roman" w:cs="Times New Roman"/>
          <w:sz w:val="24"/>
          <w:szCs w:val="24"/>
          <w:lang w:val="en-CA" w:eastAsia="en-CA"/>
        </w:rPr>
      </w:pPr>
      <w:r w:rsidRPr="00E41316">
        <w:rPr>
          <w:rFonts w:ascii="Times New Roman" w:eastAsia="Times New Roman" w:hAnsi="Times New Roman" w:cs="Times New Roman"/>
          <w:sz w:val="24"/>
          <w:szCs w:val="24"/>
          <w:lang w:val="en-CA" w:eastAsia="en-CA"/>
        </w:rPr>
        <w:lastRenderedPageBreak/>
        <w:t xml:space="preserve">You are aware that once I sought the Grail, </w:t>
      </w:r>
      <w:r w:rsidRPr="00E41316">
        <w:rPr>
          <w:rFonts w:ascii="Times New Roman" w:eastAsia="Times New Roman" w:hAnsi="Times New Roman" w:cs="Times New Roman"/>
          <w:sz w:val="24"/>
          <w:szCs w:val="24"/>
          <w:lang w:val="en-CA" w:eastAsia="en-CA"/>
        </w:rPr>
        <w:br/>
        <w:t xml:space="preserve">Riding in armour bright, serene and strong; </w:t>
      </w:r>
      <w:r w:rsidRPr="00E41316">
        <w:rPr>
          <w:rFonts w:ascii="Times New Roman" w:eastAsia="Times New Roman" w:hAnsi="Times New Roman" w:cs="Times New Roman"/>
          <w:sz w:val="24"/>
          <w:szCs w:val="24"/>
          <w:lang w:val="en-CA" w:eastAsia="en-CA"/>
        </w:rPr>
        <w:br/>
      </w:r>
      <w:proofErr w:type="gramStart"/>
      <w:r w:rsidRPr="00E41316">
        <w:rPr>
          <w:rFonts w:ascii="Times New Roman" w:eastAsia="Times New Roman" w:hAnsi="Times New Roman" w:cs="Times New Roman"/>
          <w:sz w:val="24"/>
          <w:szCs w:val="24"/>
          <w:lang w:val="en-CA" w:eastAsia="en-CA"/>
        </w:rPr>
        <w:t>And</w:t>
      </w:r>
      <w:proofErr w:type="gramEnd"/>
      <w:r w:rsidRPr="00E41316">
        <w:rPr>
          <w:rFonts w:ascii="Times New Roman" w:eastAsia="Times New Roman" w:hAnsi="Times New Roman" w:cs="Times New Roman"/>
          <w:sz w:val="24"/>
          <w:szCs w:val="24"/>
          <w:lang w:val="en-CA" w:eastAsia="en-CA"/>
        </w:rPr>
        <w:t xml:space="preserve"> it was told that through my infant wail </w:t>
      </w:r>
      <w:r w:rsidRPr="00E41316">
        <w:rPr>
          <w:rFonts w:ascii="Times New Roman" w:eastAsia="Times New Roman" w:hAnsi="Times New Roman" w:cs="Times New Roman"/>
          <w:sz w:val="24"/>
          <w:szCs w:val="24"/>
          <w:lang w:val="en-CA" w:eastAsia="en-CA"/>
        </w:rPr>
        <w:br/>
        <w:t xml:space="preserve">There rose immortal semblances of song. </w:t>
      </w:r>
      <w:r w:rsidRPr="00E41316">
        <w:rPr>
          <w:rFonts w:ascii="Times New Roman" w:eastAsia="Times New Roman" w:hAnsi="Times New Roman" w:cs="Times New Roman"/>
          <w:sz w:val="24"/>
          <w:szCs w:val="24"/>
          <w:lang w:val="en-CA" w:eastAsia="en-CA"/>
        </w:rPr>
        <w:br/>
      </w:r>
      <w:r w:rsidRPr="00E41316">
        <w:rPr>
          <w:rFonts w:ascii="Times New Roman" w:eastAsia="Times New Roman" w:hAnsi="Times New Roman" w:cs="Times New Roman"/>
          <w:sz w:val="24"/>
          <w:szCs w:val="24"/>
          <w:lang w:val="en-CA" w:eastAsia="en-CA"/>
        </w:rPr>
        <w:br/>
        <w:t xml:space="preserve">But now I've said good-bye to Galahad, </w:t>
      </w:r>
      <w:r w:rsidRPr="00E41316">
        <w:rPr>
          <w:rFonts w:ascii="Times New Roman" w:eastAsia="Times New Roman" w:hAnsi="Times New Roman" w:cs="Times New Roman"/>
          <w:sz w:val="24"/>
          <w:szCs w:val="24"/>
          <w:lang w:val="en-CA" w:eastAsia="en-CA"/>
        </w:rPr>
        <w:br/>
        <w:t xml:space="preserve">And am no more the knight of dreams and show: </w:t>
      </w:r>
      <w:r w:rsidRPr="00E41316">
        <w:rPr>
          <w:rFonts w:ascii="Times New Roman" w:eastAsia="Times New Roman" w:hAnsi="Times New Roman" w:cs="Times New Roman"/>
          <w:sz w:val="24"/>
          <w:szCs w:val="24"/>
          <w:lang w:val="en-CA" w:eastAsia="en-CA"/>
        </w:rPr>
        <w:br/>
        <w:t xml:space="preserve">For lust and senseless hatred make me glad, </w:t>
      </w:r>
      <w:r w:rsidRPr="00E41316">
        <w:rPr>
          <w:rFonts w:ascii="Times New Roman" w:eastAsia="Times New Roman" w:hAnsi="Times New Roman" w:cs="Times New Roman"/>
          <w:sz w:val="24"/>
          <w:szCs w:val="24"/>
          <w:lang w:val="en-CA" w:eastAsia="en-CA"/>
        </w:rPr>
        <w:br/>
        <w:t xml:space="preserve">And my killed friends are with me where I go. </w:t>
      </w:r>
      <w:r w:rsidRPr="00E41316">
        <w:rPr>
          <w:rFonts w:ascii="Times New Roman" w:eastAsia="Times New Roman" w:hAnsi="Times New Roman" w:cs="Times New Roman"/>
          <w:sz w:val="24"/>
          <w:szCs w:val="24"/>
          <w:lang w:val="en-CA" w:eastAsia="en-CA"/>
        </w:rPr>
        <w:br/>
        <w:t xml:space="preserve">Wound for red wound I burn to smite their wrongs; </w:t>
      </w:r>
      <w:r w:rsidRPr="00E41316">
        <w:rPr>
          <w:rFonts w:ascii="Times New Roman" w:eastAsia="Times New Roman" w:hAnsi="Times New Roman" w:cs="Times New Roman"/>
          <w:sz w:val="24"/>
          <w:szCs w:val="24"/>
          <w:lang w:val="en-CA" w:eastAsia="en-CA"/>
        </w:rPr>
        <w:br/>
      </w:r>
      <w:proofErr w:type="gramStart"/>
      <w:r w:rsidRPr="00E41316">
        <w:rPr>
          <w:rFonts w:ascii="Times New Roman" w:eastAsia="Times New Roman" w:hAnsi="Times New Roman" w:cs="Times New Roman"/>
          <w:sz w:val="24"/>
          <w:szCs w:val="24"/>
          <w:lang w:val="en-CA" w:eastAsia="en-CA"/>
        </w:rPr>
        <w:t>And</w:t>
      </w:r>
      <w:proofErr w:type="gramEnd"/>
      <w:r w:rsidRPr="00E41316">
        <w:rPr>
          <w:rFonts w:ascii="Times New Roman" w:eastAsia="Times New Roman" w:hAnsi="Times New Roman" w:cs="Times New Roman"/>
          <w:sz w:val="24"/>
          <w:szCs w:val="24"/>
          <w:lang w:val="en-CA" w:eastAsia="en-CA"/>
        </w:rPr>
        <w:t xml:space="preserve"> there is absolution in my songs. </w:t>
      </w:r>
    </w:p>
    <w:p w:rsidR="00E41316" w:rsidRDefault="00E41316" w:rsidP="00E41316">
      <w:pPr>
        <w:spacing w:line="480" w:lineRule="auto"/>
        <w:rPr>
          <w:rFonts w:ascii="Times New Roman" w:hAnsi="Times New Roman" w:cs="Times New Roman"/>
          <w:sz w:val="24"/>
          <w:szCs w:val="24"/>
        </w:rPr>
      </w:pPr>
    </w:p>
    <w:p w:rsidR="003E1011" w:rsidRDefault="00E41316" w:rsidP="00E41316">
      <w:pPr>
        <w:spacing w:line="480" w:lineRule="auto"/>
        <w:rPr>
          <w:rFonts w:ascii="Times New Roman" w:hAnsi="Times New Roman" w:cs="Times New Roman"/>
          <w:sz w:val="24"/>
          <w:szCs w:val="24"/>
        </w:rPr>
      </w:pPr>
      <w:r>
        <w:rPr>
          <w:rFonts w:ascii="Times New Roman" w:hAnsi="Times New Roman" w:cs="Times New Roman"/>
          <w:sz w:val="24"/>
          <w:szCs w:val="24"/>
        </w:rPr>
        <w:t>“Even</w:t>
      </w:r>
      <w:r w:rsidR="000D10DD">
        <w:rPr>
          <w:rFonts w:ascii="Times New Roman" w:hAnsi="Times New Roman" w:cs="Times New Roman"/>
          <w:sz w:val="24"/>
          <w:szCs w:val="24"/>
        </w:rPr>
        <w:t xml:space="preserve"> the most educated and intellectual inclined,</w:t>
      </w:r>
      <w:r>
        <w:rPr>
          <w:rFonts w:ascii="Times New Roman" w:hAnsi="Times New Roman" w:cs="Times New Roman"/>
          <w:sz w:val="24"/>
          <w:szCs w:val="24"/>
        </w:rPr>
        <w:t xml:space="preserve"> </w:t>
      </w:r>
      <w:r w:rsidR="000D10DD">
        <w:rPr>
          <w:rFonts w:ascii="Times New Roman" w:hAnsi="Times New Roman" w:cs="Times New Roman"/>
          <w:sz w:val="24"/>
          <w:szCs w:val="24"/>
        </w:rPr>
        <w:t>often found it difficult to explain to others or themselves why they we</w:t>
      </w:r>
      <w:r>
        <w:rPr>
          <w:rFonts w:ascii="Times New Roman" w:hAnsi="Times New Roman" w:cs="Times New Roman"/>
          <w:sz w:val="24"/>
          <w:szCs w:val="24"/>
        </w:rPr>
        <w:t>re there, suffering and dying.”</w:t>
      </w:r>
      <w:r>
        <w:rPr>
          <w:rStyle w:val="FootnoteReference"/>
          <w:rFonts w:ascii="Times New Roman" w:hAnsi="Times New Roman" w:cs="Times New Roman"/>
          <w:sz w:val="24"/>
          <w:szCs w:val="24"/>
        </w:rPr>
        <w:footnoteReference w:id="28"/>
      </w:r>
      <w:r w:rsidR="000D10DD">
        <w:rPr>
          <w:rFonts w:ascii="Times New Roman" w:hAnsi="Times New Roman" w:cs="Times New Roman"/>
          <w:sz w:val="24"/>
          <w:szCs w:val="24"/>
        </w:rPr>
        <w:t xml:space="preserve"> </w:t>
      </w:r>
      <w:r>
        <w:rPr>
          <w:rFonts w:ascii="Times New Roman" w:hAnsi="Times New Roman" w:cs="Times New Roman"/>
          <w:sz w:val="24"/>
          <w:szCs w:val="24"/>
        </w:rPr>
        <w:t>It is only thorough the war poets that the true emotions and sensibilities are revealed to the world both during and after the war ended.</w:t>
      </w:r>
    </w:p>
    <w:p w:rsidR="00C8703A" w:rsidRPr="00A316D1" w:rsidRDefault="00E41316" w:rsidP="00C8703A">
      <w:pPr>
        <w:spacing w:line="480" w:lineRule="auto"/>
        <w:rPr>
          <w:rFonts w:ascii="Times New Roman" w:hAnsi="Times New Roman" w:cs="Times New Roman"/>
          <w:sz w:val="24"/>
          <w:szCs w:val="24"/>
        </w:rPr>
      </w:pPr>
      <w:r>
        <w:rPr>
          <w:rFonts w:ascii="Times New Roman" w:hAnsi="Times New Roman" w:cs="Times New Roman"/>
          <w:sz w:val="24"/>
          <w:szCs w:val="24"/>
        </w:rPr>
        <w:tab/>
      </w:r>
      <w:r w:rsidR="00E14E11">
        <w:rPr>
          <w:rFonts w:ascii="Times New Roman" w:hAnsi="Times New Roman" w:cs="Times New Roman"/>
          <w:sz w:val="24"/>
          <w:szCs w:val="24"/>
        </w:rPr>
        <w:t>The d</w:t>
      </w:r>
      <w:r w:rsidR="00C8703A">
        <w:rPr>
          <w:rFonts w:ascii="Times New Roman" w:hAnsi="Times New Roman" w:cs="Times New Roman"/>
          <w:sz w:val="24"/>
          <w:szCs w:val="24"/>
        </w:rPr>
        <w:t>ichotomy of the war is found most prevalent</w:t>
      </w:r>
      <w:r w:rsidR="00E14E11">
        <w:rPr>
          <w:rFonts w:ascii="Times New Roman" w:hAnsi="Times New Roman" w:cs="Times New Roman"/>
          <w:sz w:val="24"/>
          <w:szCs w:val="24"/>
        </w:rPr>
        <w:t xml:space="preserve"> in the very different tones of</w:t>
      </w:r>
      <w:r w:rsidR="00C8703A">
        <w:rPr>
          <w:rFonts w:ascii="Times New Roman" w:hAnsi="Times New Roman" w:cs="Times New Roman"/>
          <w:sz w:val="24"/>
          <w:szCs w:val="24"/>
        </w:rPr>
        <w:t xml:space="preserve"> Rupert Brooke and Wilfred Owen.  Brooke never saw actual combat </w:t>
      </w:r>
      <w:r w:rsidR="00E14E11">
        <w:rPr>
          <w:rFonts w:ascii="Times New Roman" w:hAnsi="Times New Roman" w:cs="Times New Roman"/>
          <w:sz w:val="24"/>
          <w:szCs w:val="24"/>
        </w:rPr>
        <w:t>and hi</w:t>
      </w:r>
      <w:r w:rsidR="00C8703A">
        <w:rPr>
          <w:rFonts w:ascii="Times New Roman" w:hAnsi="Times New Roman" w:cs="Times New Roman"/>
          <w:sz w:val="24"/>
          <w:szCs w:val="24"/>
        </w:rPr>
        <w:t>s words are infused with the Victorian sensibilities that all war poets knew pre-war.  Owen has a very different tone that stems from his experience in the trenches with the men who</w:t>
      </w:r>
      <w:r w:rsidR="00E14E11">
        <w:rPr>
          <w:rFonts w:ascii="Times New Roman" w:hAnsi="Times New Roman" w:cs="Times New Roman"/>
          <w:sz w:val="24"/>
          <w:szCs w:val="24"/>
        </w:rPr>
        <w:t>m</w:t>
      </w:r>
      <w:r w:rsidR="00C8703A">
        <w:rPr>
          <w:rFonts w:ascii="Times New Roman" w:hAnsi="Times New Roman" w:cs="Times New Roman"/>
          <w:sz w:val="24"/>
          <w:szCs w:val="24"/>
        </w:rPr>
        <w:t xml:space="preserve"> he felt inclined to represent to a very intimate level.  His was a devotion emphasizing “individual submission and gro</w:t>
      </w:r>
      <w:r w:rsidR="00E14E11">
        <w:rPr>
          <w:rFonts w:ascii="Times New Roman" w:hAnsi="Times New Roman" w:cs="Times New Roman"/>
          <w:sz w:val="24"/>
          <w:szCs w:val="24"/>
        </w:rPr>
        <w:t xml:space="preserve">up solidarity, which found its </w:t>
      </w:r>
      <w:r w:rsidR="00C8703A">
        <w:rPr>
          <w:rFonts w:ascii="Times New Roman" w:hAnsi="Times New Roman" w:cs="Times New Roman"/>
          <w:sz w:val="24"/>
          <w:szCs w:val="24"/>
        </w:rPr>
        <w:t>culmination in the theatre of war.”</w:t>
      </w:r>
      <w:r w:rsidR="00C8703A">
        <w:rPr>
          <w:rStyle w:val="FootnoteReference"/>
          <w:rFonts w:ascii="Times New Roman" w:hAnsi="Times New Roman" w:cs="Times New Roman"/>
          <w:sz w:val="24"/>
          <w:szCs w:val="24"/>
        </w:rPr>
        <w:footnoteReference w:id="29"/>
      </w:r>
      <w:r w:rsidR="00C8703A">
        <w:rPr>
          <w:rFonts w:ascii="Times New Roman" w:hAnsi="Times New Roman" w:cs="Times New Roman"/>
          <w:sz w:val="24"/>
          <w:szCs w:val="24"/>
        </w:rPr>
        <w:t xml:space="preserve">  The trajectory of World War One poetry is an accurate and practical expression of masculinity, camaraderie and intimacy.</w:t>
      </w:r>
    </w:p>
    <w:p w:rsidR="00C8703A" w:rsidRDefault="00C8703A">
      <w:pPr>
        <w:spacing w:line="480" w:lineRule="auto"/>
        <w:rPr>
          <w:rFonts w:ascii="Times New Roman" w:hAnsi="Times New Roman" w:cs="Times New Roman"/>
          <w:sz w:val="24"/>
          <w:szCs w:val="24"/>
        </w:rPr>
      </w:pPr>
    </w:p>
    <w:p w:rsidR="003B2384" w:rsidRDefault="003B2384">
      <w:pPr>
        <w:spacing w:line="480" w:lineRule="auto"/>
        <w:rPr>
          <w:rFonts w:ascii="Times New Roman" w:hAnsi="Times New Roman" w:cs="Times New Roman"/>
          <w:sz w:val="24"/>
          <w:szCs w:val="24"/>
        </w:rPr>
      </w:pPr>
    </w:p>
    <w:p w:rsidR="003B2384" w:rsidRDefault="003B2384">
      <w:pPr>
        <w:spacing w:line="480" w:lineRule="auto"/>
        <w:rPr>
          <w:rFonts w:ascii="Times New Roman" w:hAnsi="Times New Roman" w:cs="Times New Roman"/>
          <w:sz w:val="24"/>
          <w:szCs w:val="24"/>
        </w:rPr>
      </w:pPr>
    </w:p>
    <w:sdt>
      <w:sdtPr>
        <w:id w:val="443973840"/>
        <w:docPartObj>
          <w:docPartGallery w:val="Bibliographies"/>
          <w:docPartUnique/>
        </w:docPartObj>
      </w:sdtPr>
      <w:sdtEndPr>
        <w:rPr>
          <w:rFonts w:asciiTheme="minorHAnsi" w:eastAsiaTheme="minorHAnsi" w:hAnsiTheme="minorHAnsi" w:cstheme="minorBidi"/>
          <w:b w:val="0"/>
          <w:bCs w:val="0"/>
          <w:color w:val="auto"/>
          <w:sz w:val="22"/>
          <w:szCs w:val="22"/>
          <w:lang w:eastAsia="en-US"/>
        </w:rPr>
      </w:sdtEndPr>
      <w:sdtContent>
        <w:p w:rsidR="0039690A" w:rsidRPr="0039690A" w:rsidRDefault="003B2384" w:rsidP="0039690A">
          <w:pPr>
            <w:pStyle w:val="Heading1"/>
          </w:pPr>
          <w:r>
            <w:t>Bibliography</w:t>
          </w:r>
        </w:p>
        <w:sdt>
          <w:sdtPr>
            <w:id w:val="111145805"/>
            <w:bibliography/>
          </w:sdtPr>
          <w:sdtContent>
            <w:p w:rsidR="0039690A" w:rsidRDefault="003B2384" w:rsidP="0039690A">
              <w:pPr>
                <w:pStyle w:val="Bibliography"/>
                <w:ind w:left="720" w:hanging="720"/>
                <w:rPr>
                  <w:noProof/>
                </w:rPr>
              </w:pPr>
              <w:r>
                <w:fldChar w:fldCharType="begin"/>
              </w:r>
              <w:r>
                <w:instrText xml:space="preserve"> BIBLIOGRAPHY </w:instrText>
              </w:r>
              <w:r>
                <w:fldChar w:fldCharType="separate"/>
              </w:r>
              <w:r w:rsidR="0039690A">
                <w:rPr>
                  <w:noProof/>
                </w:rPr>
                <w:t xml:space="preserve">Bourke, Joanna. "Masculinity, Men's Bodies and the Great War." </w:t>
              </w:r>
              <w:r w:rsidR="0039690A">
                <w:rPr>
                  <w:i/>
                  <w:iCs/>
                  <w:noProof/>
                </w:rPr>
                <w:t>History Today</w:t>
              </w:r>
              <w:r w:rsidR="0039690A">
                <w:rPr>
                  <w:noProof/>
                </w:rPr>
                <w:t>, 1985: 8-11.</w:t>
              </w:r>
            </w:p>
            <w:p w:rsidR="0039690A" w:rsidRDefault="0039690A" w:rsidP="0039690A">
              <w:pPr>
                <w:pStyle w:val="Bibliography"/>
                <w:ind w:left="720" w:hanging="720"/>
                <w:rPr>
                  <w:noProof/>
                </w:rPr>
              </w:pPr>
              <w:r>
                <w:rPr>
                  <w:noProof/>
                </w:rPr>
                <w:t xml:space="preserve">Chauncey, George Jr. "Christian Brotherhood or Sexual Perversion? Homosexual Identities and the Construction of Sexual Boundaries in the World War One Era." </w:t>
              </w:r>
              <w:r>
                <w:rPr>
                  <w:i/>
                  <w:iCs/>
                  <w:noProof/>
                </w:rPr>
                <w:t>Journal of Social History</w:t>
              </w:r>
              <w:r>
                <w:rPr>
                  <w:noProof/>
                </w:rPr>
                <w:t>, 1985: 189-210.</w:t>
              </w:r>
            </w:p>
            <w:p w:rsidR="0039690A" w:rsidRDefault="0039690A" w:rsidP="0039690A">
              <w:pPr>
                <w:pStyle w:val="Bibliography"/>
                <w:ind w:left="720" w:hanging="720"/>
                <w:rPr>
                  <w:noProof/>
                </w:rPr>
              </w:pPr>
              <w:r>
                <w:rPr>
                  <w:noProof/>
                </w:rPr>
                <w:t xml:space="preserve">Cole, Sarah. "Modernism, Male Intimacy, and the Great War." </w:t>
              </w:r>
              <w:r>
                <w:rPr>
                  <w:i/>
                  <w:iCs/>
                  <w:noProof/>
                </w:rPr>
                <w:t>ELH</w:t>
              </w:r>
              <w:r>
                <w:rPr>
                  <w:noProof/>
                </w:rPr>
                <w:t>, 2001: 469-500.</w:t>
              </w:r>
            </w:p>
            <w:p w:rsidR="0039690A" w:rsidRDefault="0039690A" w:rsidP="0039690A">
              <w:pPr>
                <w:pStyle w:val="Bibliography"/>
                <w:ind w:left="720" w:hanging="720"/>
                <w:rPr>
                  <w:noProof/>
                </w:rPr>
              </w:pPr>
              <w:r>
                <w:rPr>
                  <w:noProof/>
                </w:rPr>
                <w:t xml:space="preserve">Cross, Tim. </w:t>
              </w:r>
              <w:r>
                <w:rPr>
                  <w:i/>
                  <w:iCs/>
                  <w:noProof/>
                </w:rPr>
                <w:t>The Lost Voices of World War I: An International Anthology of Writers, Poets and Playwrights.</w:t>
              </w:r>
              <w:r>
                <w:rPr>
                  <w:noProof/>
                </w:rPr>
                <w:t xml:space="preserve"> London: Bloomsbury Publishing Ltd., 1988.</w:t>
              </w:r>
            </w:p>
            <w:p w:rsidR="0039690A" w:rsidRDefault="0039690A" w:rsidP="0039690A">
              <w:pPr>
                <w:pStyle w:val="Bibliography"/>
                <w:ind w:left="720" w:hanging="720"/>
                <w:rPr>
                  <w:noProof/>
                </w:rPr>
              </w:pPr>
              <w:r>
                <w:rPr>
                  <w:noProof/>
                </w:rPr>
                <w:t xml:space="preserve">Das, Santanu. </w:t>
              </w:r>
              <w:r>
                <w:rPr>
                  <w:i/>
                  <w:iCs/>
                  <w:noProof/>
                </w:rPr>
                <w:t>Touch and Intimacy in First World War Literature.</w:t>
              </w:r>
              <w:r>
                <w:rPr>
                  <w:noProof/>
                </w:rPr>
                <w:t xml:space="preserve"> New York: Cambridge University Press , 2006.</w:t>
              </w:r>
            </w:p>
            <w:p w:rsidR="0039690A" w:rsidRDefault="0039690A" w:rsidP="0039690A">
              <w:pPr>
                <w:pStyle w:val="Bibliography"/>
                <w:ind w:left="720" w:hanging="720"/>
                <w:rPr>
                  <w:noProof/>
                </w:rPr>
              </w:pPr>
              <w:r>
                <w:rPr>
                  <w:noProof/>
                </w:rPr>
                <w:t xml:space="preserve">Fussell, Paul. </w:t>
              </w:r>
              <w:r>
                <w:rPr>
                  <w:i/>
                  <w:iCs/>
                  <w:noProof/>
                </w:rPr>
                <w:t>The Great War and Modern Memory.</w:t>
              </w:r>
              <w:r>
                <w:rPr>
                  <w:noProof/>
                </w:rPr>
                <w:t xml:space="preserve"> New York: Oxford University Press, Inc., 1975.</w:t>
              </w:r>
            </w:p>
            <w:p w:rsidR="0039690A" w:rsidRDefault="0039690A" w:rsidP="0039690A">
              <w:pPr>
                <w:pStyle w:val="Bibliography"/>
                <w:ind w:left="720" w:hanging="720"/>
                <w:rPr>
                  <w:noProof/>
                </w:rPr>
              </w:pPr>
              <w:r>
                <w:rPr>
                  <w:noProof/>
                </w:rPr>
                <w:t xml:space="preserve">Mangan, J.A. "Play Up and Play the Game: Victorian and Edwardian Public School Vocabularies of Motive." </w:t>
              </w:r>
              <w:r>
                <w:rPr>
                  <w:i/>
                  <w:iCs/>
                  <w:noProof/>
                </w:rPr>
                <w:t>British Journal of Educationl Studies</w:t>
              </w:r>
              <w:r>
                <w:rPr>
                  <w:noProof/>
                </w:rPr>
                <w:t>, 1975: 324-335.</w:t>
              </w:r>
            </w:p>
            <w:p w:rsidR="0039690A" w:rsidRDefault="0039690A" w:rsidP="0039690A">
              <w:pPr>
                <w:pStyle w:val="Bibliography"/>
                <w:ind w:left="720" w:hanging="720"/>
                <w:rPr>
                  <w:noProof/>
                </w:rPr>
              </w:pPr>
              <w:r>
                <w:rPr>
                  <w:noProof/>
                </w:rPr>
                <w:t xml:space="preserve">Neddam, Fabrice. "Constructing Masculinities Under Thomas Arnold of Rugby (1828-1842): Gender, Educational Policy and School Life in an Early-Victorian Public School." </w:t>
              </w:r>
              <w:r>
                <w:rPr>
                  <w:i/>
                  <w:iCs/>
                  <w:noProof/>
                </w:rPr>
                <w:t>Gender and Education</w:t>
              </w:r>
              <w:r>
                <w:rPr>
                  <w:noProof/>
                </w:rPr>
                <w:t>, 2004: 303-326.</w:t>
              </w:r>
            </w:p>
            <w:p w:rsidR="0039690A" w:rsidRDefault="0039690A" w:rsidP="0039690A">
              <w:pPr>
                <w:pStyle w:val="Bibliography"/>
                <w:ind w:left="720" w:hanging="720"/>
                <w:rPr>
                  <w:noProof/>
                </w:rPr>
              </w:pPr>
              <w:r>
                <w:rPr>
                  <w:noProof/>
                </w:rPr>
                <w:t>Sciences, Films for the Humanities and. "The War Poets." Princeton, NJ: Films for the Humanities and Sciences, 1996.</w:t>
              </w:r>
            </w:p>
            <w:p w:rsidR="0039690A" w:rsidRDefault="0039690A" w:rsidP="0039690A">
              <w:pPr>
                <w:pStyle w:val="Bibliography"/>
                <w:ind w:left="720" w:hanging="720"/>
                <w:rPr>
                  <w:noProof/>
                </w:rPr>
              </w:pPr>
              <w:r>
                <w:rPr>
                  <w:noProof/>
                </w:rPr>
                <w:t xml:space="preserve">Tucker, Herbert F. "Alfred Lord Tennyson." In </w:t>
              </w:r>
              <w:r>
                <w:rPr>
                  <w:i/>
                  <w:iCs/>
                  <w:noProof/>
                </w:rPr>
                <w:t>The Cambridge Companioon to English Poets</w:t>
              </w:r>
              <w:r>
                <w:rPr>
                  <w:noProof/>
                </w:rPr>
                <w:t>, by Claude Rawson, 376-391. New York: Cambridge University Press, 2011.</w:t>
              </w:r>
            </w:p>
            <w:p w:rsidR="0039690A" w:rsidRDefault="0039690A" w:rsidP="0039690A">
              <w:pPr>
                <w:pStyle w:val="Bibliography"/>
                <w:ind w:left="720" w:hanging="720"/>
                <w:rPr>
                  <w:noProof/>
                </w:rPr>
              </w:pPr>
              <w:r>
                <w:rPr>
                  <w:noProof/>
                </w:rPr>
                <w:t xml:space="preserve">Yeager, Myron D. "Articulating Male Homosexual Identity in the Long Eighteenth Century." </w:t>
              </w:r>
              <w:r>
                <w:rPr>
                  <w:i/>
                  <w:iCs/>
                  <w:noProof/>
                </w:rPr>
                <w:t>Anq 23</w:t>
              </w:r>
              <w:r>
                <w:rPr>
                  <w:noProof/>
                </w:rPr>
                <w:t>, 2010: 259-267.</w:t>
              </w:r>
            </w:p>
            <w:p w:rsidR="003B2384" w:rsidRDefault="003B2384" w:rsidP="0039690A">
              <w:r>
                <w:rPr>
                  <w:b/>
                  <w:bCs/>
                  <w:noProof/>
                </w:rPr>
                <w:fldChar w:fldCharType="end"/>
              </w:r>
            </w:p>
          </w:sdtContent>
        </w:sdt>
      </w:sdtContent>
    </w:sdt>
    <w:p w:rsidR="003B2384" w:rsidRPr="00A316D1" w:rsidRDefault="003B2384">
      <w:pPr>
        <w:spacing w:line="480" w:lineRule="auto"/>
        <w:rPr>
          <w:rFonts w:ascii="Times New Roman" w:hAnsi="Times New Roman" w:cs="Times New Roman"/>
          <w:sz w:val="24"/>
          <w:szCs w:val="24"/>
        </w:rPr>
      </w:pPr>
    </w:p>
    <w:sectPr w:rsidR="003B2384" w:rsidRPr="00A316D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152" w:rsidRDefault="00314152" w:rsidP="00A316D1">
      <w:pPr>
        <w:spacing w:after="0" w:line="240" w:lineRule="auto"/>
      </w:pPr>
      <w:r>
        <w:separator/>
      </w:r>
    </w:p>
  </w:endnote>
  <w:endnote w:type="continuationSeparator" w:id="0">
    <w:p w:rsidR="00314152" w:rsidRDefault="00314152" w:rsidP="00A31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152" w:rsidRDefault="00314152" w:rsidP="00A316D1">
      <w:pPr>
        <w:spacing w:after="0" w:line="240" w:lineRule="auto"/>
      </w:pPr>
      <w:r>
        <w:separator/>
      </w:r>
    </w:p>
  </w:footnote>
  <w:footnote w:type="continuationSeparator" w:id="0">
    <w:p w:rsidR="00314152" w:rsidRDefault="00314152" w:rsidP="00A316D1">
      <w:pPr>
        <w:spacing w:after="0" w:line="240" w:lineRule="auto"/>
      </w:pPr>
      <w:r>
        <w:continuationSeparator/>
      </w:r>
    </w:p>
  </w:footnote>
  <w:footnote w:id="1">
    <w:p w:rsidR="00314152" w:rsidRDefault="00314152">
      <w:pPr>
        <w:pStyle w:val="FootnoteText"/>
      </w:pPr>
      <w:r>
        <w:rPr>
          <w:rStyle w:val="FootnoteReference"/>
        </w:rPr>
        <w:footnoteRef/>
      </w:r>
      <w:r w:rsidR="00EC708C">
        <w:t xml:space="preserve"> </w:t>
      </w:r>
      <w:proofErr w:type="spellStart"/>
      <w:r w:rsidR="0057587B" w:rsidRPr="0057587B">
        <w:t>Santanu</w:t>
      </w:r>
      <w:proofErr w:type="spellEnd"/>
      <w:r w:rsidR="0057587B" w:rsidRPr="0057587B">
        <w:t xml:space="preserve"> Das</w:t>
      </w:r>
      <w:r w:rsidR="0057587B">
        <w:t xml:space="preserve">, </w:t>
      </w:r>
      <w:r w:rsidR="0057587B" w:rsidRPr="0057587B">
        <w:rPr>
          <w:i/>
        </w:rPr>
        <w:t>Touch and Intimacy in First World War Literature</w:t>
      </w:r>
      <w:r w:rsidRPr="0057587B">
        <w:rPr>
          <w:i/>
        </w:rPr>
        <w:t xml:space="preserve"> and Intimacy</w:t>
      </w:r>
      <w:r w:rsidR="0057587B">
        <w:t>, (</w:t>
      </w:r>
      <w:r w:rsidR="003B2384" w:rsidRPr="003B2384">
        <w:t>New York: Cambridge University Press</w:t>
      </w:r>
      <w:r w:rsidR="003B2384">
        <w:t>,</w:t>
      </w:r>
      <w:r w:rsidR="003B2384" w:rsidRPr="003B2384">
        <w:t xml:space="preserve"> </w:t>
      </w:r>
      <w:r w:rsidR="003B2384">
        <w:t>2006), 15.</w:t>
      </w:r>
      <w:r>
        <w:t xml:space="preserve"> </w:t>
      </w:r>
    </w:p>
  </w:footnote>
  <w:footnote w:id="2">
    <w:p w:rsidR="00314152" w:rsidRDefault="00314152" w:rsidP="003A0C20">
      <w:pPr>
        <w:pStyle w:val="FootnoteText"/>
      </w:pPr>
      <w:r>
        <w:rPr>
          <w:rStyle w:val="FootnoteReference"/>
        </w:rPr>
        <w:footnoteRef/>
      </w:r>
      <w:r>
        <w:t xml:space="preserve"> </w:t>
      </w:r>
      <w:proofErr w:type="gramStart"/>
      <w:r w:rsidR="003B2384">
        <w:t>Ibid.,</w:t>
      </w:r>
      <w:proofErr w:type="gramEnd"/>
      <w:r w:rsidR="003B2384">
        <w:t xml:space="preserve"> </w:t>
      </w:r>
      <w:r>
        <w:t>25</w:t>
      </w:r>
      <w:r w:rsidR="003B2384">
        <w:t>.</w:t>
      </w:r>
    </w:p>
  </w:footnote>
  <w:footnote w:id="3">
    <w:p w:rsidR="00314152" w:rsidRDefault="00314152" w:rsidP="003A0C20">
      <w:pPr>
        <w:pStyle w:val="FootnoteText"/>
      </w:pPr>
      <w:r>
        <w:rPr>
          <w:rStyle w:val="FootnoteReference"/>
        </w:rPr>
        <w:footnoteRef/>
      </w:r>
      <w:r>
        <w:t xml:space="preserve"> </w:t>
      </w:r>
      <w:r w:rsidR="00787ECD">
        <w:t xml:space="preserve">Tim Cross, </w:t>
      </w:r>
      <w:r w:rsidR="00787ECD" w:rsidRPr="00787ECD">
        <w:rPr>
          <w:i/>
        </w:rPr>
        <w:t>The Lost Voices of World War I</w:t>
      </w:r>
      <w:proofErr w:type="gramStart"/>
      <w:r w:rsidR="00787ECD" w:rsidRPr="00787ECD">
        <w:rPr>
          <w:i/>
        </w:rPr>
        <w:t>:An</w:t>
      </w:r>
      <w:proofErr w:type="gramEnd"/>
      <w:r w:rsidR="00787ECD" w:rsidRPr="00787ECD">
        <w:rPr>
          <w:i/>
        </w:rPr>
        <w:t xml:space="preserve"> Inte</w:t>
      </w:r>
      <w:r w:rsidR="003B2384">
        <w:rPr>
          <w:i/>
        </w:rPr>
        <w:t xml:space="preserve">rnational Anthology of Writers, </w:t>
      </w:r>
      <w:r w:rsidR="00787ECD" w:rsidRPr="00787ECD">
        <w:rPr>
          <w:i/>
        </w:rPr>
        <w:t>Poets and Playwrights</w:t>
      </w:r>
      <w:r w:rsidR="003B2384">
        <w:t>, (</w:t>
      </w:r>
      <w:r w:rsidR="003B2384" w:rsidRPr="003B2384">
        <w:t>London: Bloomsbury Publishing Ltd., 1988</w:t>
      </w:r>
      <w:r w:rsidR="003B2384">
        <w:t>),</w:t>
      </w:r>
      <w:r>
        <w:t xml:space="preserve"> 381</w:t>
      </w:r>
      <w:r w:rsidR="003B2384">
        <w:t>.</w:t>
      </w:r>
    </w:p>
  </w:footnote>
  <w:footnote w:id="4">
    <w:p w:rsidR="00D04712" w:rsidRDefault="00D04712" w:rsidP="00D04712">
      <w:pPr>
        <w:pStyle w:val="FootnoteText"/>
      </w:pPr>
      <w:r>
        <w:rPr>
          <w:rStyle w:val="FootnoteReference"/>
        </w:rPr>
        <w:footnoteRef/>
      </w:r>
      <w:r w:rsidR="00EC708C">
        <w:t xml:space="preserve"> </w:t>
      </w:r>
      <w:r w:rsidR="002B34A1">
        <w:t xml:space="preserve">Paul </w:t>
      </w:r>
      <w:proofErr w:type="spellStart"/>
      <w:r w:rsidR="002B34A1">
        <w:t>Fussell</w:t>
      </w:r>
      <w:proofErr w:type="spellEnd"/>
      <w:r w:rsidR="002B34A1">
        <w:t>,</w:t>
      </w:r>
      <w:r w:rsidR="002B34A1" w:rsidRPr="002B34A1">
        <w:t xml:space="preserve"> </w:t>
      </w:r>
      <w:proofErr w:type="gramStart"/>
      <w:r w:rsidR="002B34A1" w:rsidRPr="002B34A1">
        <w:rPr>
          <w:i/>
        </w:rPr>
        <w:t>The</w:t>
      </w:r>
      <w:proofErr w:type="gramEnd"/>
      <w:r w:rsidR="002B34A1" w:rsidRPr="002B34A1">
        <w:rPr>
          <w:i/>
        </w:rPr>
        <w:t xml:space="preserve"> Great War and Modern Memory</w:t>
      </w:r>
      <w:r w:rsidR="002B34A1">
        <w:t>,</w:t>
      </w:r>
      <w:r w:rsidR="002B34A1" w:rsidRPr="002B34A1">
        <w:t xml:space="preserve"> </w:t>
      </w:r>
      <w:r w:rsidR="002B34A1">
        <w:t>(</w:t>
      </w:r>
      <w:r w:rsidR="002B34A1" w:rsidRPr="002B34A1">
        <w:t>New York: Oxford University Press, Inc., 1975</w:t>
      </w:r>
      <w:r w:rsidR="002B34A1">
        <w:t>),</w:t>
      </w:r>
      <w:r>
        <w:t xml:space="preserve"> 296</w:t>
      </w:r>
      <w:r w:rsidR="002B34A1">
        <w:t>.</w:t>
      </w:r>
    </w:p>
  </w:footnote>
  <w:footnote w:id="5">
    <w:p w:rsidR="00314152" w:rsidRDefault="00314152">
      <w:pPr>
        <w:pStyle w:val="FootnoteText"/>
      </w:pPr>
      <w:r>
        <w:rPr>
          <w:rStyle w:val="FootnoteReference"/>
        </w:rPr>
        <w:footnoteRef/>
      </w:r>
      <w:r>
        <w:t xml:space="preserve"> </w:t>
      </w:r>
      <w:proofErr w:type="spellStart"/>
      <w:r>
        <w:t>Fussell</w:t>
      </w:r>
      <w:proofErr w:type="spellEnd"/>
      <w:r w:rsidR="005C32DD">
        <w:t xml:space="preserve">, </w:t>
      </w:r>
      <w:proofErr w:type="gramStart"/>
      <w:r w:rsidR="005C32DD" w:rsidRPr="005C32DD">
        <w:rPr>
          <w:i/>
        </w:rPr>
        <w:t>The</w:t>
      </w:r>
      <w:proofErr w:type="gramEnd"/>
      <w:r w:rsidR="005C32DD" w:rsidRPr="005C32DD">
        <w:rPr>
          <w:i/>
        </w:rPr>
        <w:t xml:space="preserve"> Great War and Modern Memory</w:t>
      </w:r>
      <w:r w:rsidR="005C32DD">
        <w:t>,</w:t>
      </w:r>
      <w:r>
        <w:t xml:space="preserve"> 296</w:t>
      </w:r>
      <w:r w:rsidR="005C32DD">
        <w:t>.</w:t>
      </w:r>
    </w:p>
  </w:footnote>
  <w:footnote w:id="6">
    <w:p w:rsidR="00C74D4D" w:rsidRDefault="00C74D4D">
      <w:pPr>
        <w:pStyle w:val="FootnoteText"/>
      </w:pPr>
      <w:r>
        <w:rPr>
          <w:rStyle w:val="FootnoteReference"/>
        </w:rPr>
        <w:footnoteRef/>
      </w:r>
      <w:r>
        <w:t xml:space="preserve"> </w:t>
      </w:r>
      <w:proofErr w:type="gramStart"/>
      <w:r w:rsidR="005C32DD">
        <w:t>Ibid.,</w:t>
      </w:r>
      <w:proofErr w:type="gramEnd"/>
      <w:r>
        <w:t xml:space="preserve"> 290</w:t>
      </w:r>
      <w:r w:rsidR="005C32DD">
        <w:t>.</w:t>
      </w:r>
    </w:p>
  </w:footnote>
  <w:footnote w:id="7">
    <w:p w:rsidR="00314152" w:rsidRDefault="00314152">
      <w:pPr>
        <w:pStyle w:val="FootnoteText"/>
      </w:pPr>
      <w:r>
        <w:rPr>
          <w:rStyle w:val="FootnoteReference"/>
        </w:rPr>
        <w:footnoteRef/>
      </w:r>
      <w:r>
        <w:t xml:space="preserve"> </w:t>
      </w:r>
      <w:r w:rsidR="005C32DD" w:rsidRPr="005C32DD">
        <w:t>Sarah</w:t>
      </w:r>
      <w:r w:rsidR="005C32DD" w:rsidRPr="005C32DD">
        <w:t xml:space="preserve"> Cole,</w:t>
      </w:r>
      <w:r w:rsidR="005C32DD">
        <w:t xml:space="preserve"> </w:t>
      </w:r>
      <w:r w:rsidR="005C32DD" w:rsidRPr="005C32DD">
        <w:t>"Modernism, M</w:t>
      </w:r>
      <w:r w:rsidR="005C32DD">
        <w:t>ale Intimacy, and the Great War,</w:t>
      </w:r>
      <w:r w:rsidR="005C32DD" w:rsidRPr="005C32DD">
        <w:t xml:space="preserve">" </w:t>
      </w:r>
      <w:proofErr w:type="gramStart"/>
      <w:r w:rsidR="00F00FAF" w:rsidRPr="00F00FAF">
        <w:rPr>
          <w:i/>
        </w:rPr>
        <w:t>ELH ,</w:t>
      </w:r>
      <w:proofErr w:type="gramEnd"/>
      <w:r w:rsidR="00F00FAF" w:rsidRPr="00F00FAF">
        <w:rPr>
          <w:i/>
        </w:rPr>
        <w:t xml:space="preserve"> Vol</w:t>
      </w:r>
      <w:r w:rsidR="00F00FAF">
        <w:rPr>
          <w:i/>
        </w:rPr>
        <w:t>. 68, No. 2 (2001)</w:t>
      </w:r>
      <w:r w:rsidR="00F00FAF">
        <w:t>:</w:t>
      </w:r>
      <w:r>
        <w:t xml:space="preserve"> 471</w:t>
      </w:r>
      <w:r w:rsidR="00F00FAF">
        <w:t>.</w:t>
      </w:r>
    </w:p>
  </w:footnote>
  <w:footnote w:id="8">
    <w:p w:rsidR="00720865" w:rsidRDefault="00720865">
      <w:pPr>
        <w:pStyle w:val="FootnoteText"/>
      </w:pPr>
      <w:r>
        <w:rPr>
          <w:rStyle w:val="FootnoteReference"/>
        </w:rPr>
        <w:footnoteRef/>
      </w:r>
      <w:r w:rsidR="00F00FAF" w:rsidRPr="00F00FAF">
        <w:t xml:space="preserve"> </w:t>
      </w:r>
      <w:proofErr w:type="gramStart"/>
      <w:r w:rsidR="00F00FAF" w:rsidRPr="00F00FAF">
        <w:t>"The War Poets."</w:t>
      </w:r>
      <w:proofErr w:type="gramEnd"/>
      <w:r w:rsidR="00F00FAF" w:rsidRPr="00F00FAF">
        <w:t xml:space="preserve"> Princeton, NJ: Films for the Humanities and Sciences, 1996.</w:t>
      </w:r>
    </w:p>
  </w:footnote>
  <w:footnote w:id="9">
    <w:p w:rsidR="00CC4B35" w:rsidRDefault="00CC4B35">
      <w:pPr>
        <w:pStyle w:val="FootnoteText"/>
      </w:pPr>
      <w:r>
        <w:rPr>
          <w:rStyle w:val="FootnoteReference"/>
        </w:rPr>
        <w:footnoteRef/>
      </w:r>
      <w:r>
        <w:t xml:space="preserve"> </w:t>
      </w:r>
      <w:proofErr w:type="gramStart"/>
      <w:r w:rsidR="00F00FAF" w:rsidRPr="00F00FAF">
        <w:t xml:space="preserve">Herbert </w:t>
      </w:r>
      <w:r w:rsidR="00F00FAF">
        <w:t xml:space="preserve"> </w:t>
      </w:r>
      <w:r w:rsidR="00F00FAF" w:rsidRPr="00F00FAF">
        <w:t>F</w:t>
      </w:r>
      <w:proofErr w:type="gramEnd"/>
      <w:r w:rsidR="00F00FAF" w:rsidRPr="00F00FAF">
        <w:t xml:space="preserve">. </w:t>
      </w:r>
      <w:r w:rsidR="00F00FAF" w:rsidRPr="00F00FAF">
        <w:t xml:space="preserve">Tucker, </w:t>
      </w:r>
      <w:r w:rsidR="00F00FAF">
        <w:t>"Alfred Lord Tennyson,</w:t>
      </w:r>
      <w:r w:rsidR="00F00FAF" w:rsidRPr="00F00FAF">
        <w:t xml:space="preserve">" </w:t>
      </w:r>
      <w:r w:rsidR="00F00FAF" w:rsidRPr="00F00FAF">
        <w:rPr>
          <w:i/>
        </w:rPr>
        <w:t>The Cambridge Companion to English Poets</w:t>
      </w:r>
      <w:r w:rsidR="00F00FAF" w:rsidRPr="00F00FAF">
        <w:t xml:space="preserve">, </w:t>
      </w:r>
      <w:r w:rsidR="00F00FAF">
        <w:t>ed. Claude Rawson, 376-391 (</w:t>
      </w:r>
      <w:r w:rsidR="00F00FAF" w:rsidRPr="00F00FAF">
        <w:t xml:space="preserve"> New York: Cambridge University Press, 2011</w:t>
      </w:r>
      <w:r w:rsidR="00F00FAF">
        <w:t>)</w:t>
      </w:r>
      <w:r w:rsidR="00F00FAF" w:rsidRPr="00F00FAF">
        <w:t>.</w:t>
      </w:r>
    </w:p>
  </w:footnote>
  <w:footnote w:id="10">
    <w:p w:rsidR="003F127D" w:rsidRDefault="003F127D">
      <w:pPr>
        <w:pStyle w:val="FootnoteText"/>
      </w:pPr>
      <w:r>
        <w:rPr>
          <w:rStyle w:val="FootnoteReference"/>
        </w:rPr>
        <w:footnoteRef/>
      </w:r>
      <w:r>
        <w:t xml:space="preserve"> </w:t>
      </w:r>
      <w:proofErr w:type="spellStart"/>
      <w:r>
        <w:t>Fussell</w:t>
      </w:r>
      <w:proofErr w:type="spellEnd"/>
      <w:r w:rsidR="00F00FAF">
        <w:t>, The Great War and Modern Memory</w:t>
      </w:r>
      <w:proofErr w:type="gramStart"/>
      <w:r w:rsidR="00F00FAF">
        <w:t xml:space="preserve">, </w:t>
      </w:r>
      <w:r>
        <w:t xml:space="preserve"> 275</w:t>
      </w:r>
      <w:proofErr w:type="gramEnd"/>
      <w:r w:rsidR="00F00FAF">
        <w:t>.</w:t>
      </w:r>
    </w:p>
  </w:footnote>
  <w:footnote w:id="11">
    <w:p w:rsidR="00DB55E7" w:rsidRDefault="00DB55E7">
      <w:pPr>
        <w:pStyle w:val="FootnoteText"/>
      </w:pPr>
      <w:r>
        <w:rPr>
          <w:rStyle w:val="FootnoteReference"/>
        </w:rPr>
        <w:footnoteRef/>
      </w:r>
      <w:r>
        <w:t xml:space="preserve"> </w:t>
      </w:r>
      <w:r w:rsidR="00F00FAF" w:rsidRPr="00F00FAF">
        <w:t xml:space="preserve">Tim Cross, </w:t>
      </w:r>
      <w:proofErr w:type="gramStart"/>
      <w:r w:rsidR="00F00FAF" w:rsidRPr="00F00FAF">
        <w:t>The</w:t>
      </w:r>
      <w:proofErr w:type="gramEnd"/>
      <w:r w:rsidR="00F00FAF" w:rsidRPr="00F00FAF">
        <w:t xml:space="preserve"> Lost Voices of World War I</w:t>
      </w:r>
      <w:r w:rsidR="00F00FAF">
        <w:t xml:space="preserve">, </w:t>
      </w:r>
      <w:r>
        <w:t>54</w:t>
      </w:r>
      <w:r w:rsidR="00F00FAF">
        <w:t>.</w:t>
      </w:r>
    </w:p>
  </w:footnote>
  <w:footnote w:id="12">
    <w:p w:rsidR="00E0615E" w:rsidRDefault="00E0615E">
      <w:pPr>
        <w:pStyle w:val="FootnoteText"/>
      </w:pPr>
      <w:r>
        <w:rPr>
          <w:rStyle w:val="FootnoteReference"/>
        </w:rPr>
        <w:footnoteRef/>
      </w:r>
      <w:r>
        <w:t xml:space="preserve"> </w:t>
      </w:r>
      <w:proofErr w:type="spellStart"/>
      <w:r w:rsidR="003F0BFC" w:rsidRPr="003F0BFC">
        <w:t>Fabrice</w:t>
      </w:r>
      <w:proofErr w:type="spellEnd"/>
      <w:r w:rsidR="003F0BFC" w:rsidRPr="003F0BFC">
        <w:t xml:space="preserve"> </w:t>
      </w:r>
      <w:proofErr w:type="spellStart"/>
      <w:r w:rsidR="003F0BFC" w:rsidRPr="003F0BFC">
        <w:t>Neddam</w:t>
      </w:r>
      <w:proofErr w:type="spellEnd"/>
      <w:r w:rsidR="003F0BFC" w:rsidRPr="003F0BFC">
        <w:t xml:space="preserve">, "Constructing Masculinities Under Thomas Arnold of Rugby (1828-1842): Gender, </w:t>
      </w:r>
      <w:proofErr w:type="gramStart"/>
      <w:r w:rsidR="003F0BFC" w:rsidRPr="003F0BFC">
        <w:t xml:space="preserve">Educational </w:t>
      </w:r>
      <w:r w:rsidR="00EC708C">
        <w:t xml:space="preserve"> </w:t>
      </w:r>
      <w:r w:rsidR="003F0BFC" w:rsidRPr="003F0BFC">
        <w:t>Policy</w:t>
      </w:r>
      <w:proofErr w:type="gramEnd"/>
      <w:r w:rsidR="003F0BFC" w:rsidRPr="003F0BFC">
        <w:t xml:space="preserve"> and School Life in a</w:t>
      </w:r>
      <w:r w:rsidR="003F0BFC">
        <w:t>n Early-Victorian Public School,</w:t>
      </w:r>
      <w:r w:rsidR="003F0BFC" w:rsidRPr="003F0BFC">
        <w:t xml:space="preserve">" </w:t>
      </w:r>
      <w:r w:rsidR="003F0BFC" w:rsidRPr="001724C0">
        <w:rPr>
          <w:i/>
        </w:rPr>
        <w:t>Gender &amp; Education 16</w:t>
      </w:r>
      <w:r w:rsidR="001724C0">
        <w:t>, no. 3 (</w:t>
      </w:r>
      <w:r w:rsidR="003F0BFC" w:rsidRPr="003F0BFC">
        <w:t xml:space="preserve">2004): </w:t>
      </w:r>
      <w:r>
        <w:t>304</w:t>
      </w:r>
      <w:r w:rsidR="001724C0">
        <w:t>.</w:t>
      </w:r>
    </w:p>
  </w:footnote>
  <w:footnote w:id="13">
    <w:p w:rsidR="00E36B9F" w:rsidRDefault="00E36B9F">
      <w:pPr>
        <w:pStyle w:val="FootnoteText"/>
      </w:pPr>
      <w:r>
        <w:rPr>
          <w:rStyle w:val="FootnoteReference"/>
        </w:rPr>
        <w:footnoteRef/>
      </w:r>
      <w:r>
        <w:t xml:space="preserve"> </w:t>
      </w:r>
      <w:r w:rsidR="00EC708C" w:rsidRPr="00EC708C">
        <w:t xml:space="preserve">J. A. </w:t>
      </w:r>
      <w:proofErr w:type="spellStart"/>
      <w:r w:rsidR="00EC708C" w:rsidRPr="00EC708C">
        <w:t>Mangan</w:t>
      </w:r>
      <w:proofErr w:type="spellEnd"/>
      <w:r w:rsidR="00EC708C" w:rsidRPr="00EC708C">
        <w:t>, "P</w:t>
      </w:r>
      <w:r w:rsidR="00EC708C">
        <w:t>lay Up and Play the Game</w:t>
      </w:r>
      <w:r w:rsidR="00EC708C" w:rsidRPr="00EC708C">
        <w:t>: V</w:t>
      </w:r>
      <w:r w:rsidR="00EC708C">
        <w:t>ictorian and Edwardian Public School Vocabularies of Motive,</w:t>
      </w:r>
      <w:r w:rsidR="00EC708C" w:rsidRPr="00EC708C">
        <w:t xml:space="preserve">" </w:t>
      </w:r>
      <w:r w:rsidR="00EC708C" w:rsidRPr="00EC708C">
        <w:rPr>
          <w:i/>
        </w:rPr>
        <w:t xml:space="preserve">British Journal </w:t>
      </w:r>
      <w:proofErr w:type="gramStart"/>
      <w:r w:rsidR="00EC708C" w:rsidRPr="00EC708C">
        <w:rPr>
          <w:i/>
        </w:rPr>
        <w:t>Of</w:t>
      </w:r>
      <w:proofErr w:type="gramEnd"/>
      <w:r w:rsidR="00EC708C" w:rsidRPr="00EC708C">
        <w:rPr>
          <w:i/>
        </w:rPr>
        <w:t xml:space="preserve"> Educational Studies 23</w:t>
      </w:r>
      <w:r w:rsidR="00EC708C" w:rsidRPr="00EC708C">
        <w:t xml:space="preserve">, no. 3 (October 1975): </w:t>
      </w:r>
      <w:r>
        <w:t>324</w:t>
      </w:r>
      <w:r w:rsidR="00EC708C">
        <w:t>.</w:t>
      </w:r>
    </w:p>
  </w:footnote>
  <w:footnote w:id="14">
    <w:p w:rsidR="00B348B7" w:rsidRDefault="00B348B7">
      <w:pPr>
        <w:pStyle w:val="FootnoteText"/>
      </w:pPr>
      <w:r>
        <w:rPr>
          <w:rStyle w:val="FootnoteReference"/>
        </w:rPr>
        <w:footnoteRef/>
      </w:r>
      <w:r>
        <w:t xml:space="preserve"> </w:t>
      </w:r>
      <w:proofErr w:type="gramStart"/>
      <w:r w:rsidR="00EC708C">
        <w:t>Ibid.,</w:t>
      </w:r>
      <w:proofErr w:type="gramEnd"/>
      <w:r>
        <w:t xml:space="preserve"> 331</w:t>
      </w:r>
      <w:r w:rsidR="00EC708C">
        <w:t>.</w:t>
      </w:r>
    </w:p>
  </w:footnote>
  <w:footnote w:id="15">
    <w:p w:rsidR="00957E62" w:rsidRDefault="00957E62">
      <w:pPr>
        <w:pStyle w:val="FootnoteText"/>
      </w:pPr>
      <w:r>
        <w:rPr>
          <w:rStyle w:val="FootnoteReference"/>
        </w:rPr>
        <w:footnoteRef/>
      </w:r>
      <w:r>
        <w:t xml:space="preserve"> </w:t>
      </w:r>
      <w:proofErr w:type="gramStart"/>
      <w:r w:rsidR="00EC708C" w:rsidRPr="00EC708C">
        <w:t>"The War Poets."</w:t>
      </w:r>
      <w:proofErr w:type="gramEnd"/>
      <w:r w:rsidR="00EC708C" w:rsidRPr="00EC708C">
        <w:t xml:space="preserve"> Princeton, NJ: Films for the Humanities and Sciences, 1996.</w:t>
      </w:r>
      <w:r>
        <w:t xml:space="preserve"> </w:t>
      </w:r>
    </w:p>
  </w:footnote>
  <w:footnote w:id="16">
    <w:p w:rsidR="009A3173" w:rsidRDefault="009A3173">
      <w:pPr>
        <w:pStyle w:val="FootnoteText"/>
      </w:pPr>
      <w:r>
        <w:rPr>
          <w:rStyle w:val="FootnoteReference"/>
        </w:rPr>
        <w:footnoteRef/>
      </w:r>
      <w:r>
        <w:t xml:space="preserve"> </w:t>
      </w:r>
      <w:proofErr w:type="gramStart"/>
      <w:r w:rsidR="00EC708C" w:rsidRPr="00EC708C">
        <w:t>"The War Poets."</w:t>
      </w:r>
      <w:proofErr w:type="gramEnd"/>
      <w:r w:rsidR="00EC708C" w:rsidRPr="00EC708C">
        <w:t xml:space="preserve"> Princeton, NJ: Films for the Humanities and Sciences, 1996.</w:t>
      </w:r>
    </w:p>
  </w:footnote>
  <w:footnote w:id="17">
    <w:p w:rsidR="00BE6C09" w:rsidRDefault="00BE6C09">
      <w:pPr>
        <w:pStyle w:val="FootnoteText"/>
      </w:pPr>
      <w:r>
        <w:rPr>
          <w:rStyle w:val="FootnoteReference"/>
        </w:rPr>
        <w:footnoteRef/>
      </w:r>
      <w:r>
        <w:t xml:space="preserve"> </w:t>
      </w:r>
      <w:proofErr w:type="spellStart"/>
      <w:proofErr w:type="gramStart"/>
      <w:r w:rsidR="00EC708C">
        <w:t>Santanu</w:t>
      </w:r>
      <w:proofErr w:type="spellEnd"/>
      <w:r w:rsidR="00EC708C">
        <w:t xml:space="preserve"> Das, </w:t>
      </w:r>
      <w:r w:rsidR="00EC708C" w:rsidRPr="00EC708C">
        <w:rPr>
          <w:i/>
        </w:rPr>
        <w:t>Touch and Intimacy</w:t>
      </w:r>
      <w:r w:rsidR="00EC708C">
        <w:t xml:space="preserve">, </w:t>
      </w:r>
      <w:r>
        <w:t>4</w:t>
      </w:r>
      <w:r w:rsidR="00EC708C">
        <w:t>.</w:t>
      </w:r>
      <w:proofErr w:type="gramEnd"/>
    </w:p>
  </w:footnote>
  <w:footnote w:id="18">
    <w:p w:rsidR="00F06AF0" w:rsidRDefault="00F06AF0">
      <w:pPr>
        <w:pStyle w:val="FootnoteText"/>
      </w:pPr>
      <w:r>
        <w:rPr>
          <w:rStyle w:val="FootnoteReference"/>
        </w:rPr>
        <w:footnoteRef/>
      </w:r>
      <w:r>
        <w:t xml:space="preserve"> </w:t>
      </w:r>
      <w:proofErr w:type="spellStart"/>
      <w:r w:rsidR="00EC708C" w:rsidRPr="00EC708C">
        <w:t>Fussell</w:t>
      </w:r>
      <w:proofErr w:type="spellEnd"/>
      <w:r w:rsidR="00EC708C" w:rsidRPr="00EC708C">
        <w:t xml:space="preserve">, </w:t>
      </w:r>
      <w:proofErr w:type="gramStart"/>
      <w:r w:rsidR="00EC708C" w:rsidRPr="00EC708C">
        <w:rPr>
          <w:i/>
        </w:rPr>
        <w:t>The</w:t>
      </w:r>
      <w:proofErr w:type="gramEnd"/>
      <w:r w:rsidR="00EC708C" w:rsidRPr="00EC708C">
        <w:rPr>
          <w:i/>
        </w:rPr>
        <w:t xml:space="preserve"> Great War and Modern Memory</w:t>
      </w:r>
      <w:r w:rsidR="00EC708C">
        <w:t xml:space="preserve">, </w:t>
      </w:r>
      <w:r>
        <w:t>289</w:t>
      </w:r>
      <w:r w:rsidR="00EC708C">
        <w:t>.</w:t>
      </w:r>
    </w:p>
  </w:footnote>
  <w:footnote w:id="19">
    <w:p w:rsidR="00E03A0D" w:rsidRDefault="00E03A0D">
      <w:pPr>
        <w:pStyle w:val="FootnoteText"/>
      </w:pPr>
      <w:r>
        <w:rPr>
          <w:rStyle w:val="FootnoteReference"/>
        </w:rPr>
        <w:footnoteRef/>
      </w:r>
      <w:r>
        <w:t xml:space="preserve"> </w:t>
      </w:r>
      <w:r w:rsidR="00EC708C">
        <w:t>Ibid.</w:t>
      </w:r>
    </w:p>
  </w:footnote>
  <w:footnote w:id="20">
    <w:p w:rsidR="00805DF0" w:rsidRDefault="00805DF0">
      <w:pPr>
        <w:pStyle w:val="FootnoteText"/>
      </w:pPr>
      <w:r>
        <w:rPr>
          <w:rStyle w:val="FootnoteReference"/>
        </w:rPr>
        <w:footnoteRef/>
      </w:r>
      <w:r>
        <w:t xml:space="preserve"> </w:t>
      </w:r>
      <w:r w:rsidR="00EC708C" w:rsidRPr="00EC708C">
        <w:t xml:space="preserve">Tim Cross, </w:t>
      </w:r>
      <w:proofErr w:type="gramStart"/>
      <w:r w:rsidR="00EC708C" w:rsidRPr="00EC708C">
        <w:rPr>
          <w:i/>
        </w:rPr>
        <w:t>The</w:t>
      </w:r>
      <w:proofErr w:type="gramEnd"/>
      <w:r w:rsidR="00EC708C" w:rsidRPr="00EC708C">
        <w:rPr>
          <w:i/>
        </w:rPr>
        <w:t xml:space="preserve"> Lost Voices of World War I</w:t>
      </w:r>
      <w:r w:rsidR="00EC708C" w:rsidRPr="00EC708C">
        <w:t xml:space="preserve">, </w:t>
      </w:r>
      <w:r>
        <w:t>76</w:t>
      </w:r>
      <w:r w:rsidR="00EC708C">
        <w:t>.</w:t>
      </w:r>
    </w:p>
  </w:footnote>
  <w:footnote w:id="21">
    <w:p w:rsidR="00BB2A9D" w:rsidRDefault="00BB2A9D">
      <w:pPr>
        <w:pStyle w:val="FootnoteText"/>
      </w:pPr>
      <w:r>
        <w:rPr>
          <w:rStyle w:val="FootnoteReference"/>
        </w:rPr>
        <w:footnoteRef/>
      </w:r>
      <w:r>
        <w:t xml:space="preserve"> </w:t>
      </w:r>
      <w:proofErr w:type="spellStart"/>
      <w:proofErr w:type="gramStart"/>
      <w:r w:rsidR="00EC708C" w:rsidRPr="00EC708C">
        <w:t>Santanu</w:t>
      </w:r>
      <w:proofErr w:type="spellEnd"/>
      <w:r w:rsidR="00EC708C" w:rsidRPr="00EC708C">
        <w:t xml:space="preserve"> Das, </w:t>
      </w:r>
      <w:r w:rsidR="00EC708C" w:rsidRPr="00EC708C">
        <w:rPr>
          <w:i/>
        </w:rPr>
        <w:t>Touch and Intimacy</w:t>
      </w:r>
      <w:r w:rsidR="00EC708C">
        <w:t>,</w:t>
      </w:r>
      <w:r w:rsidR="00EC708C" w:rsidRPr="00EC708C">
        <w:t xml:space="preserve"> </w:t>
      </w:r>
      <w:r>
        <w:t>25</w:t>
      </w:r>
      <w:r w:rsidR="00EC708C">
        <w:t>.</w:t>
      </w:r>
      <w:proofErr w:type="gramEnd"/>
    </w:p>
  </w:footnote>
  <w:footnote w:id="22">
    <w:p w:rsidR="00D257DE" w:rsidRDefault="00D257DE">
      <w:pPr>
        <w:pStyle w:val="FootnoteText"/>
      </w:pPr>
      <w:r>
        <w:rPr>
          <w:rStyle w:val="FootnoteReference"/>
        </w:rPr>
        <w:footnoteRef/>
      </w:r>
      <w:r>
        <w:t xml:space="preserve"> </w:t>
      </w:r>
      <w:r w:rsidR="00EC708C" w:rsidRPr="00EC708C">
        <w:t xml:space="preserve">Tim Cross, </w:t>
      </w:r>
      <w:proofErr w:type="gramStart"/>
      <w:r w:rsidR="00EC708C" w:rsidRPr="00EC708C">
        <w:t>The</w:t>
      </w:r>
      <w:proofErr w:type="gramEnd"/>
      <w:r w:rsidR="00EC708C" w:rsidRPr="00EC708C">
        <w:t xml:space="preserve"> Lost Voices of World War I,</w:t>
      </w:r>
      <w:r w:rsidR="00EC708C">
        <w:t xml:space="preserve"> 185</w:t>
      </w:r>
      <w:r>
        <w:t>.</w:t>
      </w:r>
    </w:p>
  </w:footnote>
  <w:footnote w:id="23">
    <w:p w:rsidR="001D7A7F" w:rsidRDefault="001D7A7F">
      <w:pPr>
        <w:pStyle w:val="FootnoteText"/>
      </w:pPr>
      <w:r>
        <w:rPr>
          <w:rStyle w:val="FootnoteReference"/>
        </w:rPr>
        <w:footnoteRef/>
      </w:r>
      <w:r>
        <w:t xml:space="preserve"> </w:t>
      </w:r>
      <w:proofErr w:type="gramStart"/>
      <w:r w:rsidR="00EC708C" w:rsidRPr="00EC708C">
        <w:t xml:space="preserve">Sarah Cole, "Modernism, Male Intimacy, and the Great War," </w:t>
      </w:r>
      <w:r>
        <w:t>470</w:t>
      </w:r>
      <w:r w:rsidR="00EC708C">
        <w:t>.</w:t>
      </w:r>
      <w:proofErr w:type="gramEnd"/>
    </w:p>
  </w:footnote>
  <w:footnote w:id="24">
    <w:p w:rsidR="000D5148" w:rsidRDefault="000D5148">
      <w:pPr>
        <w:pStyle w:val="FootnoteText"/>
      </w:pPr>
      <w:r>
        <w:rPr>
          <w:rStyle w:val="FootnoteReference"/>
        </w:rPr>
        <w:footnoteRef/>
      </w:r>
      <w:r>
        <w:t xml:space="preserve"> </w:t>
      </w:r>
      <w:proofErr w:type="spellStart"/>
      <w:r w:rsidR="00EC708C" w:rsidRPr="00EC708C">
        <w:t>Fussell</w:t>
      </w:r>
      <w:proofErr w:type="spellEnd"/>
      <w:r w:rsidR="00EC708C" w:rsidRPr="00EC708C">
        <w:t xml:space="preserve">, </w:t>
      </w:r>
      <w:proofErr w:type="gramStart"/>
      <w:r w:rsidR="00EC708C" w:rsidRPr="00EC708C">
        <w:rPr>
          <w:i/>
        </w:rPr>
        <w:t>The</w:t>
      </w:r>
      <w:proofErr w:type="gramEnd"/>
      <w:r w:rsidR="00EC708C" w:rsidRPr="00EC708C">
        <w:rPr>
          <w:i/>
        </w:rPr>
        <w:t xml:space="preserve"> Great War and Modern Memory</w:t>
      </w:r>
      <w:r w:rsidR="00EC708C">
        <w:rPr>
          <w:i/>
        </w:rPr>
        <w:t>,</w:t>
      </w:r>
      <w:r w:rsidR="00EC708C" w:rsidRPr="00EC708C">
        <w:t xml:space="preserve"> </w:t>
      </w:r>
      <w:r>
        <w:t>277</w:t>
      </w:r>
      <w:r w:rsidR="00EC708C">
        <w:t>.</w:t>
      </w:r>
    </w:p>
  </w:footnote>
  <w:footnote w:id="25">
    <w:p w:rsidR="00BE65ED" w:rsidRDefault="00BE65ED">
      <w:pPr>
        <w:pStyle w:val="FootnoteText"/>
      </w:pPr>
      <w:r>
        <w:rPr>
          <w:rStyle w:val="FootnoteReference"/>
        </w:rPr>
        <w:footnoteRef/>
      </w:r>
      <w:r>
        <w:t xml:space="preserve"> </w:t>
      </w:r>
      <w:r w:rsidR="00EC708C" w:rsidRPr="00EC708C">
        <w:t xml:space="preserve">Tim Cross, </w:t>
      </w:r>
      <w:proofErr w:type="gramStart"/>
      <w:r w:rsidR="00EC708C" w:rsidRPr="00EC708C">
        <w:t>The</w:t>
      </w:r>
      <w:proofErr w:type="gramEnd"/>
      <w:r w:rsidR="00EC708C" w:rsidRPr="00EC708C">
        <w:t xml:space="preserve"> Lost Voices of World War I, </w:t>
      </w:r>
      <w:r>
        <w:t>77</w:t>
      </w:r>
      <w:r w:rsidR="00EC708C">
        <w:t>.</w:t>
      </w:r>
    </w:p>
  </w:footnote>
  <w:footnote w:id="26">
    <w:p w:rsidR="003E1011" w:rsidRDefault="003E1011" w:rsidP="003E1011">
      <w:pPr>
        <w:pStyle w:val="FootnoteText"/>
      </w:pPr>
      <w:r>
        <w:rPr>
          <w:rStyle w:val="FootnoteReference"/>
        </w:rPr>
        <w:footnoteRef/>
      </w:r>
      <w:r>
        <w:t xml:space="preserve"> </w:t>
      </w:r>
      <w:r w:rsidR="00EC708C">
        <w:t xml:space="preserve">Joanna </w:t>
      </w:r>
      <w:r w:rsidR="00EC708C" w:rsidRPr="00EC708C">
        <w:t xml:space="preserve">Bourke, </w:t>
      </w:r>
      <w:r w:rsidR="00EC708C">
        <w:t>"Masculinity, Men's Bodies and the Great War,</w:t>
      </w:r>
      <w:r w:rsidR="00EC708C" w:rsidRPr="00EC708C">
        <w:t xml:space="preserve">" </w:t>
      </w:r>
      <w:r w:rsidR="00EC708C" w:rsidRPr="00EC708C">
        <w:rPr>
          <w:i/>
        </w:rPr>
        <w:t>History Today 46</w:t>
      </w:r>
      <w:r w:rsidR="00EC708C">
        <w:t xml:space="preserve">, no. 2 </w:t>
      </w:r>
      <w:proofErr w:type="gramStart"/>
      <w:r w:rsidR="00EC708C">
        <w:t>(</w:t>
      </w:r>
      <w:r w:rsidR="00EC708C" w:rsidRPr="00EC708C">
        <w:t xml:space="preserve"> 1996</w:t>
      </w:r>
      <w:proofErr w:type="gramEnd"/>
      <w:r w:rsidR="00EC708C" w:rsidRPr="00EC708C">
        <w:t xml:space="preserve">): </w:t>
      </w:r>
      <w:r>
        <w:t>11</w:t>
      </w:r>
      <w:r w:rsidR="00EC708C">
        <w:t>.</w:t>
      </w:r>
    </w:p>
  </w:footnote>
  <w:footnote w:id="27">
    <w:p w:rsidR="003E1011" w:rsidRDefault="003E1011">
      <w:pPr>
        <w:pStyle w:val="FootnoteText"/>
      </w:pPr>
      <w:r>
        <w:rPr>
          <w:rStyle w:val="FootnoteReference"/>
        </w:rPr>
        <w:footnoteRef/>
      </w:r>
      <w:r>
        <w:t xml:space="preserve"> </w:t>
      </w:r>
      <w:r w:rsidR="00EC708C" w:rsidRPr="00EC708C">
        <w:t xml:space="preserve">Tim Cross, </w:t>
      </w:r>
      <w:proofErr w:type="gramStart"/>
      <w:r w:rsidR="00EC708C" w:rsidRPr="00EC708C">
        <w:t>The</w:t>
      </w:r>
      <w:proofErr w:type="gramEnd"/>
      <w:r w:rsidR="00EC708C" w:rsidRPr="00EC708C">
        <w:t xml:space="preserve"> Lost Voices of World War I, </w:t>
      </w:r>
      <w:r>
        <w:t>383</w:t>
      </w:r>
      <w:r w:rsidR="00EC708C">
        <w:t>.</w:t>
      </w:r>
    </w:p>
  </w:footnote>
  <w:footnote w:id="28">
    <w:p w:rsidR="00E41316" w:rsidRDefault="00E41316">
      <w:pPr>
        <w:pStyle w:val="FootnoteText"/>
      </w:pPr>
      <w:r>
        <w:rPr>
          <w:rStyle w:val="FootnoteReference"/>
        </w:rPr>
        <w:footnoteRef/>
      </w:r>
      <w:r>
        <w:t xml:space="preserve"> </w:t>
      </w:r>
      <w:proofErr w:type="gramStart"/>
      <w:r w:rsidR="00F5417D">
        <w:t>Ibid.,</w:t>
      </w:r>
      <w:proofErr w:type="gramEnd"/>
      <w:r>
        <w:t xml:space="preserve"> 383</w:t>
      </w:r>
      <w:r w:rsidR="00F5417D">
        <w:t>.</w:t>
      </w:r>
    </w:p>
  </w:footnote>
  <w:footnote w:id="29">
    <w:p w:rsidR="00C8703A" w:rsidRDefault="00C8703A" w:rsidP="00C8703A">
      <w:pPr>
        <w:pStyle w:val="FootnoteText"/>
      </w:pPr>
      <w:r>
        <w:rPr>
          <w:rStyle w:val="FootnoteReference"/>
        </w:rPr>
        <w:footnoteRef/>
      </w:r>
      <w:r>
        <w:t xml:space="preserve"> </w:t>
      </w:r>
      <w:proofErr w:type="gramStart"/>
      <w:r w:rsidR="00F5417D" w:rsidRPr="00F5417D">
        <w:t xml:space="preserve">Sarah Cole, "Modernism, Male Intimacy, and the Great War," </w:t>
      </w:r>
      <w:r>
        <w:t>476</w:t>
      </w:r>
      <w:r w:rsidR="00F5417D">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557943"/>
      <w:docPartObj>
        <w:docPartGallery w:val="Page Numbers (Top of Page)"/>
        <w:docPartUnique/>
      </w:docPartObj>
    </w:sdtPr>
    <w:sdtEndPr>
      <w:rPr>
        <w:noProof/>
      </w:rPr>
    </w:sdtEndPr>
    <w:sdtContent>
      <w:p w:rsidR="00314152" w:rsidRDefault="00314152">
        <w:pPr>
          <w:pStyle w:val="Header"/>
          <w:jc w:val="right"/>
        </w:pPr>
        <w:r>
          <w:fldChar w:fldCharType="begin"/>
        </w:r>
        <w:r>
          <w:instrText xml:space="preserve"> PAGE   \* MERGEFORMAT </w:instrText>
        </w:r>
        <w:r>
          <w:fldChar w:fldCharType="separate"/>
        </w:r>
        <w:r w:rsidR="00F52918">
          <w:rPr>
            <w:noProof/>
          </w:rPr>
          <w:t>2</w:t>
        </w:r>
        <w:r>
          <w:rPr>
            <w:noProof/>
          </w:rPr>
          <w:fldChar w:fldCharType="end"/>
        </w:r>
      </w:p>
    </w:sdtContent>
  </w:sdt>
  <w:p w:rsidR="00314152" w:rsidRDefault="003141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6D1"/>
    <w:rsid w:val="000B2E01"/>
    <w:rsid w:val="000D0680"/>
    <w:rsid w:val="000D10DD"/>
    <w:rsid w:val="000D3F76"/>
    <w:rsid w:val="000D5148"/>
    <w:rsid w:val="000F726F"/>
    <w:rsid w:val="0010199F"/>
    <w:rsid w:val="00130162"/>
    <w:rsid w:val="00155E78"/>
    <w:rsid w:val="00166DCB"/>
    <w:rsid w:val="001724C0"/>
    <w:rsid w:val="00192C06"/>
    <w:rsid w:val="001A644C"/>
    <w:rsid w:val="001D3B4D"/>
    <w:rsid w:val="001D7A7F"/>
    <w:rsid w:val="00241101"/>
    <w:rsid w:val="00281ED9"/>
    <w:rsid w:val="002B34A1"/>
    <w:rsid w:val="002D4FFF"/>
    <w:rsid w:val="00314152"/>
    <w:rsid w:val="0032227C"/>
    <w:rsid w:val="00322A2A"/>
    <w:rsid w:val="003239E1"/>
    <w:rsid w:val="00365363"/>
    <w:rsid w:val="0039690A"/>
    <w:rsid w:val="003A0C20"/>
    <w:rsid w:val="003B2384"/>
    <w:rsid w:val="003C2FC4"/>
    <w:rsid w:val="003D4832"/>
    <w:rsid w:val="003E1011"/>
    <w:rsid w:val="003F0BFC"/>
    <w:rsid w:val="003F127D"/>
    <w:rsid w:val="00407B88"/>
    <w:rsid w:val="004203CB"/>
    <w:rsid w:val="00444614"/>
    <w:rsid w:val="00450F1D"/>
    <w:rsid w:val="0048144E"/>
    <w:rsid w:val="004C32A6"/>
    <w:rsid w:val="004E4C81"/>
    <w:rsid w:val="005055A2"/>
    <w:rsid w:val="00524117"/>
    <w:rsid w:val="0054015C"/>
    <w:rsid w:val="00542029"/>
    <w:rsid w:val="005503AD"/>
    <w:rsid w:val="00560BBB"/>
    <w:rsid w:val="0057587B"/>
    <w:rsid w:val="00584969"/>
    <w:rsid w:val="00587157"/>
    <w:rsid w:val="0059656A"/>
    <w:rsid w:val="005C32DD"/>
    <w:rsid w:val="005C3F91"/>
    <w:rsid w:val="005C7C10"/>
    <w:rsid w:val="005F3C7D"/>
    <w:rsid w:val="00645EBF"/>
    <w:rsid w:val="006B1470"/>
    <w:rsid w:val="006B5D9A"/>
    <w:rsid w:val="006E5C5D"/>
    <w:rsid w:val="00717A2D"/>
    <w:rsid w:val="00720865"/>
    <w:rsid w:val="007210D0"/>
    <w:rsid w:val="00725DAD"/>
    <w:rsid w:val="00772F3E"/>
    <w:rsid w:val="0078748E"/>
    <w:rsid w:val="00787AFA"/>
    <w:rsid w:val="00787ECD"/>
    <w:rsid w:val="007D33F9"/>
    <w:rsid w:val="007E79B7"/>
    <w:rsid w:val="00805DF0"/>
    <w:rsid w:val="008230B5"/>
    <w:rsid w:val="00852A71"/>
    <w:rsid w:val="008D389E"/>
    <w:rsid w:val="008E68E8"/>
    <w:rsid w:val="009254D1"/>
    <w:rsid w:val="00930872"/>
    <w:rsid w:val="009475B7"/>
    <w:rsid w:val="00957E62"/>
    <w:rsid w:val="009811AF"/>
    <w:rsid w:val="009814A0"/>
    <w:rsid w:val="009A3173"/>
    <w:rsid w:val="00A30507"/>
    <w:rsid w:val="00A316D1"/>
    <w:rsid w:val="00A34A0F"/>
    <w:rsid w:val="00A65CDE"/>
    <w:rsid w:val="00AB00E2"/>
    <w:rsid w:val="00B067E8"/>
    <w:rsid w:val="00B2468F"/>
    <w:rsid w:val="00B348B7"/>
    <w:rsid w:val="00BB2A9D"/>
    <w:rsid w:val="00BE2B8E"/>
    <w:rsid w:val="00BE65ED"/>
    <w:rsid w:val="00BE6C09"/>
    <w:rsid w:val="00C04FF9"/>
    <w:rsid w:val="00C14379"/>
    <w:rsid w:val="00C707D2"/>
    <w:rsid w:val="00C74D4D"/>
    <w:rsid w:val="00C8703A"/>
    <w:rsid w:val="00C960AF"/>
    <w:rsid w:val="00CC4B35"/>
    <w:rsid w:val="00CD4571"/>
    <w:rsid w:val="00CE2454"/>
    <w:rsid w:val="00D04712"/>
    <w:rsid w:val="00D257DE"/>
    <w:rsid w:val="00D37CC8"/>
    <w:rsid w:val="00D63530"/>
    <w:rsid w:val="00D714A9"/>
    <w:rsid w:val="00DB55E7"/>
    <w:rsid w:val="00DC7DAE"/>
    <w:rsid w:val="00DE58D4"/>
    <w:rsid w:val="00E03A0D"/>
    <w:rsid w:val="00E0615E"/>
    <w:rsid w:val="00E14E11"/>
    <w:rsid w:val="00E36B9F"/>
    <w:rsid w:val="00E41316"/>
    <w:rsid w:val="00E63B0F"/>
    <w:rsid w:val="00E851CD"/>
    <w:rsid w:val="00EB3275"/>
    <w:rsid w:val="00EB6654"/>
    <w:rsid w:val="00EC430F"/>
    <w:rsid w:val="00EC708C"/>
    <w:rsid w:val="00ED77A7"/>
    <w:rsid w:val="00EE1736"/>
    <w:rsid w:val="00EE2063"/>
    <w:rsid w:val="00EE5C21"/>
    <w:rsid w:val="00F00FAF"/>
    <w:rsid w:val="00F06AF0"/>
    <w:rsid w:val="00F341A3"/>
    <w:rsid w:val="00F40CAA"/>
    <w:rsid w:val="00F415A8"/>
    <w:rsid w:val="00F52918"/>
    <w:rsid w:val="00F5417D"/>
    <w:rsid w:val="00F61C62"/>
    <w:rsid w:val="00FC32EA"/>
    <w:rsid w:val="00FD1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58D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6D1"/>
  </w:style>
  <w:style w:type="paragraph" w:styleId="Footer">
    <w:name w:val="footer"/>
    <w:basedOn w:val="Normal"/>
    <w:link w:val="FooterChar"/>
    <w:uiPriority w:val="99"/>
    <w:unhideWhenUsed/>
    <w:rsid w:val="00A31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6D1"/>
  </w:style>
  <w:style w:type="paragraph" w:styleId="BalloonText">
    <w:name w:val="Balloon Text"/>
    <w:basedOn w:val="Normal"/>
    <w:link w:val="BalloonTextChar"/>
    <w:uiPriority w:val="99"/>
    <w:semiHidden/>
    <w:unhideWhenUsed/>
    <w:rsid w:val="002D4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FFF"/>
    <w:rPr>
      <w:rFonts w:ascii="Tahoma" w:hAnsi="Tahoma" w:cs="Tahoma"/>
      <w:sz w:val="16"/>
      <w:szCs w:val="16"/>
    </w:rPr>
  </w:style>
  <w:style w:type="paragraph" w:styleId="EndnoteText">
    <w:name w:val="endnote text"/>
    <w:basedOn w:val="Normal"/>
    <w:link w:val="EndnoteTextChar"/>
    <w:uiPriority w:val="99"/>
    <w:semiHidden/>
    <w:unhideWhenUsed/>
    <w:rsid w:val="008D38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389E"/>
    <w:rPr>
      <w:sz w:val="20"/>
      <w:szCs w:val="20"/>
    </w:rPr>
  </w:style>
  <w:style w:type="character" w:styleId="EndnoteReference">
    <w:name w:val="endnote reference"/>
    <w:basedOn w:val="DefaultParagraphFont"/>
    <w:uiPriority w:val="99"/>
    <w:semiHidden/>
    <w:unhideWhenUsed/>
    <w:rsid w:val="008D389E"/>
    <w:rPr>
      <w:vertAlign w:val="superscript"/>
    </w:rPr>
  </w:style>
  <w:style w:type="character" w:customStyle="1" w:styleId="Heading1Char">
    <w:name w:val="Heading 1 Char"/>
    <w:basedOn w:val="DefaultParagraphFont"/>
    <w:link w:val="Heading1"/>
    <w:uiPriority w:val="9"/>
    <w:rsid w:val="00DE58D4"/>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DE58D4"/>
  </w:style>
  <w:style w:type="paragraph" w:styleId="FootnoteText">
    <w:name w:val="footnote text"/>
    <w:basedOn w:val="Normal"/>
    <w:link w:val="FootnoteTextChar"/>
    <w:uiPriority w:val="99"/>
    <w:semiHidden/>
    <w:unhideWhenUsed/>
    <w:rsid w:val="000D06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0680"/>
    <w:rPr>
      <w:sz w:val="20"/>
      <w:szCs w:val="20"/>
    </w:rPr>
  </w:style>
  <w:style w:type="character" w:styleId="FootnoteReference">
    <w:name w:val="footnote reference"/>
    <w:basedOn w:val="DefaultParagraphFont"/>
    <w:uiPriority w:val="99"/>
    <w:semiHidden/>
    <w:unhideWhenUsed/>
    <w:rsid w:val="000D06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58D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6D1"/>
  </w:style>
  <w:style w:type="paragraph" w:styleId="Footer">
    <w:name w:val="footer"/>
    <w:basedOn w:val="Normal"/>
    <w:link w:val="FooterChar"/>
    <w:uiPriority w:val="99"/>
    <w:unhideWhenUsed/>
    <w:rsid w:val="00A31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6D1"/>
  </w:style>
  <w:style w:type="paragraph" w:styleId="BalloonText">
    <w:name w:val="Balloon Text"/>
    <w:basedOn w:val="Normal"/>
    <w:link w:val="BalloonTextChar"/>
    <w:uiPriority w:val="99"/>
    <w:semiHidden/>
    <w:unhideWhenUsed/>
    <w:rsid w:val="002D4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FFF"/>
    <w:rPr>
      <w:rFonts w:ascii="Tahoma" w:hAnsi="Tahoma" w:cs="Tahoma"/>
      <w:sz w:val="16"/>
      <w:szCs w:val="16"/>
    </w:rPr>
  </w:style>
  <w:style w:type="paragraph" w:styleId="EndnoteText">
    <w:name w:val="endnote text"/>
    <w:basedOn w:val="Normal"/>
    <w:link w:val="EndnoteTextChar"/>
    <w:uiPriority w:val="99"/>
    <w:semiHidden/>
    <w:unhideWhenUsed/>
    <w:rsid w:val="008D38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389E"/>
    <w:rPr>
      <w:sz w:val="20"/>
      <w:szCs w:val="20"/>
    </w:rPr>
  </w:style>
  <w:style w:type="character" w:styleId="EndnoteReference">
    <w:name w:val="endnote reference"/>
    <w:basedOn w:val="DefaultParagraphFont"/>
    <w:uiPriority w:val="99"/>
    <w:semiHidden/>
    <w:unhideWhenUsed/>
    <w:rsid w:val="008D389E"/>
    <w:rPr>
      <w:vertAlign w:val="superscript"/>
    </w:rPr>
  </w:style>
  <w:style w:type="character" w:customStyle="1" w:styleId="Heading1Char">
    <w:name w:val="Heading 1 Char"/>
    <w:basedOn w:val="DefaultParagraphFont"/>
    <w:link w:val="Heading1"/>
    <w:uiPriority w:val="9"/>
    <w:rsid w:val="00DE58D4"/>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DE58D4"/>
  </w:style>
  <w:style w:type="paragraph" w:styleId="FootnoteText">
    <w:name w:val="footnote text"/>
    <w:basedOn w:val="Normal"/>
    <w:link w:val="FootnoteTextChar"/>
    <w:uiPriority w:val="99"/>
    <w:semiHidden/>
    <w:unhideWhenUsed/>
    <w:rsid w:val="000D06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0680"/>
    <w:rPr>
      <w:sz w:val="20"/>
      <w:szCs w:val="20"/>
    </w:rPr>
  </w:style>
  <w:style w:type="character" w:styleId="FootnoteReference">
    <w:name w:val="footnote reference"/>
    <w:basedOn w:val="DefaultParagraphFont"/>
    <w:uiPriority w:val="99"/>
    <w:semiHidden/>
    <w:unhideWhenUsed/>
    <w:rsid w:val="000D06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98140">
      <w:bodyDiv w:val="1"/>
      <w:marLeft w:val="0"/>
      <w:marRight w:val="0"/>
      <w:marTop w:val="0"/>
      <w:marBottom w:val="0"/>
      <w:divBdr>
        <w:top w:val="none" w:sz="0" w:space="0" w:color="auto"/>
        <w:left w:val="none" w:sz="0" w:space="0" w:color="auto"/>
        <w:bottom w:val="none" w:sz="0" w:space="0" w:color="auto"/>
        <w:right w:val="none" w:sz="0" w:space="0" w:color="auto"/>
      </w:divBdr>
      <w:divsChild>
        <w:div w:id="1262295977">
          <w:marLeft w:val="150"/>
          <w:marRight w:val="150"/>
          <w:marTop w:val="0"/>
          <w:marBottom w:val="0"/>
          <w:divBdr>
            <w:top w:val="none" w:sz="0" w:space="0" w:color="auto"/>
            <w:left w:val="none" w:sz="0" w:space="0" w:color="auto"/>
            <w:bottom w:val="none" w:sz="0" w:space="0" w:color="auto"/>
            <w:right w:val="none" w:sz="0" w:space="0" w:color="auto"/>
          </w:divBdr>
          <w:divsChild>
            <w:div w:id="2006938414">
              <w:marLeft w:val="0"/>
              <w:marRight w:val="0"/>
              <w:marTop w:val="315"/>
              <w:marBottom w:val="270"/>
              <w:divBdr>
                <w:top w:val="none" w:sz="0" w:space="0" w:color="auto"/>
                <w:left w:val="none" w:sz="0" w:space="0" w:color="auto"/>
                <w:bottom w:val="none" w:sz="0" w:space="0" w:color="auto"/>
                <w:right w:val="none" w:sz="0" w:space="0" w:color="auto"/>
              </w:divBdr>
              <w:divsChild>
                <w:div w:id="93794297">
                  <w:marLeft w:val="0"/>
                  <w:marRight w:val="0"/>
                  <w:marTop w:val="0"/>
                  <w:marBottom w:val="0"/>
                  <w:divBdr>
                    <w:top w:val="none" w:sz="0" w:space="0" w:color="auto"/>
                    <w:left w:val="none" w:sz="0" w:space="0" w:color="auto"/>
                    <w:bottom w:val="none" w:sz="0" w:space="0" w:color="auto"/>
                    <w:right w:val="none" w:sz="0" w:space="0" w:color="auto"/>
                  </w:divBdr>
                  <w:divsChild>
                    <w:div w:id="1680351394">
                      <w:marLeft w:val="0"/>
                      <w:marRight w:val="0"/>
                      <w:marTop w:val="0"/>
                      <w:marBottom w:val="450"/>
                      <w:divBdr>
                        <w:top w:val="none" w:sz="0" w:space="0" w:color="auto"/>
                        <w:left w:val="none" w:sz="0" w:space="0" w:color="auto"/>
                        <w:bottom w:val="none" w:sz="0" w:space="0" w:color="auto"/>
                        <w:right w:val="none" w:sz="0" w:space="0" w:color="auto"/>
                      </w:divBdr>
                      <w:divsChild>
                        <w:div w:id="20305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539188">
      <w:bodyDiv w:val="1"/>
      <w:marLeft w:val="0"/>
      <w:marRight w:val="0"/>
      <w:marTop w:val="0"/>
      <w:marBottom w:val="0"/>
      <w:divBdr>
        <w:top w:val="none" w:sz="0" w:space="0" w:color="auto"/>
        <w:left w:val="none" w:sz="0" w:space="0" w:color="auto"/>
        <w:bottom w:val="none" w:sz="0" w:space="0" w:color="auto"/>
        <w:right w:val="none" w:sz="0" w:space="0" w:color="auto"/>
      </w:divBdr>
      <w:divsChild>
        <w:div w:id="781804405">
          <w:marLeft w:val="150"/>
          <w:marRight w:val="150"/>
          <w:marTop w:val="0"/>
          <w:marBottom w:val="0"/>
          <w:divBdr>
            <w:top w:val="none" w:sz="0" w:space="0" w:color="auto"/>
            <w:left w:val="none" w:sz="0" w:space="0" w:color="auto"/>
            <w:bottom w:val="none" w:sz="0" w:space="0" w:color="auto"/>
            <w:right w:val="none" w:sz="0" w:space="0" w:color="auto"/>
          </w:divBdr>
          <w:divsChild>
            <w:div w:id="414934721">
              <w:marLeft w:val="0"/>
              <w:marRight w:val="0"/>
              <w:marTop w:val="315"/>
              <w:marBottom w:val="270"/>
              <w:divBdr>
                <w:top w:val="none" w:sz="0" w:space="0" w:color="auto"/>
                <w:left w:val="none" w:sz="0" w:space="0" w:color="auto"/>
                <w:bottom w:val="none" w:sz="0" w:space="0" w:color="auto"/>
                <w:right w:val="none" w:sz="0" w:space="0" w:color="auto"/>
              </w:divBdr>
              <w:divsChild>
                <w:div w:id="2086603961">
                  <w:marLeft w:val="0"/>
                  <w:marRight w:val="0"/>
                  <w:marTop w:val="0"/>
                  <w:marBottom w:val="0"/>
                  <w:divBdr>
                    <w:top w:val="none" w:sz="0" w:space="0" w:color="auto"/>
                    <w:left w:val="none" w:sz="0" w:space="0" w:color="auto"/>
                    <w:bottom w:val="none" w:sz="0" w:space="0" w:color="auto"/>
                    <w:right w:val="none" w:sz="0" w:space="0" w:color="auto"/>
                  </w:divBdr>
                  <w:divsChild>
                    <w:div w:id="1541281787">
                      <w:marLeft w:val="0"/>
                      <w:marRight w:val="0"/>
                      <w:marTop w:val="0"/>
                      <w:marBottom w:val="450"/>
                      <w:divBdr>
                        <w:top w:val="none" w:sz="0" w:space="0" w:color="auto"/>
                        <w:left w:val="none" w:sz="0" w:space="0" w:color="auto"/>
                        <w:bottom w:val="none" w:sz="0" w:space="0" w:color="auto"/>
                        <w:right w:val="none" w:sz="0" w:space="0" w:color="auto"/>
                      </w:divBdr>
                      <w:divsChild>
                        <w:div w:id="49958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Fil96</b:Tag>
    <b:SourceType>Misc</b:SourceType>
    <b:Guid>{1E735F22-3301-43C8-ADE7-5A05B5B9826F}</b:Guid>
    <b:Title>The War Poets</b:Title>
    <b:Year>1996</b:Year>
    <b:City>Princeton, NJ</b:City>
    <b:Publisher>Films for the Humanities and Sciences</b:Publisher>
    <b:Author>
      <b:Author>
        <b:NameList>
          <b:Person>
            <b:Last>Sciences</b:Last>
            <b:First>Films</b:First>
            <b:Middle>for the Humanities and</b:Middle>
          </b:Person>
        </b:NameList>
      </b:Author>
    </b:Author>
    <b:RefOrder>1</b:RefOrder>
  </b:Source>
  <b:Source>
    <b:Tag>Pau75</b:Tag>
    <b:SourceType>Book</b:SourceType>
    <b:Guid>{0A66355C-E6A5-47A9-88CD-77CEF73C1E46}</b:Guid>
    <b:Title>The Great War and Modern Memory</b:Title>
    <b:Year>1975</b:Year>
    <b:City>New York</b:City>
    <b:Publisher>Oxford University Press, Inc.</b:Publisher>
    <b:Author>
      <b:Author>
        <b:NameList>
          <b:Person>
            <b:Last>Fussell</b:Last>
            <b:First>Paul</b:First>
          </b:Person>
        </b:NameList>
      </b:Author>
    </b:Author>
    <b:RefOrder>2</b:RefOrder>
  </b:Source>
  <b:Source>
    <b:Tag>Tim88</b:Tag>
    <b:SourceType>Book</b:SourceType>
    <b:Guid>{96788023-51FB-4B87-84D4-B42119CAF778}</b:Guid>
    <b:Author>
      <b:Author>
        <b:NameList>
          <b:Person>
            <b:Last>Cross</b:Last>
            <b:First>Tim</b:First>
          </b:Person>
        </b:NameList>
      </b:Author>
    </b:Author>
    <b:Title>The Lost Voices of World War I: An International Anthology of Writers, Poets and Playwrights</b:Title>
    <b:Year>1988</b:Year>
    <b:City>London</b:City>
    <b:Publisher>Bloomsbury Publishing Ltd.</b:Publisher>
    <b:RefOrder>3</b:RefOrder>
  </b:Source>
  <b:Source>
    <b:Tag>Sar</b:Tag>
    <b:SourceType>JournalArticle</b:SourceType>
    <b:Guid>{37BDCE5D-88C9-4BB7-8176-002AE77E8C1E}</b:Guid>
    <b:Author>
      <b:Author>
        <b:NameList>
          <b:Person>
            <b:Last>Cole</b:Last>
            <b:First>Sarah</b:First>
          </b:Person>
        </b:NameList>
      </b:Author>
    </b:Author>
    <b:Title>Modernism, Male Intimacy, and the Great War</b:Title>
    <b:JournalName>ELH</b:JournalName>
    <b:Year>2001</b:Year>
    <b:Pages>469-500</b:Pages>
    <b:RefOrder>4</b:RefOrder>
  </b:Source>
  <b:Source>
    <b:Tag>Geo85</b:Tag>
    <b:SourceType>JournalArticle</b:SourceType>
    <b:Guid>{992C5F10-9BB6-43E0-B9CB-D27920D967FE}</b:Guid>
    <b:Author>
      <b:Author>
        <b:NameList>
          <b:Person>
            <b:Last>Chauncey</b:Last>
            <b:First>George</b:First>
            <b:Middle>Jr.</b:Middle>
          </b:Person>
        </b:NameList>
      </b:Author>
    </b:Author>
    <b:Title>Christian Brotherhood or Sexual Perversion? Homosexual Identities and the Construction of Sexual Boundaries in the World War One Era</b:Title>
    <b:JournalName>Journal of Social History</b:JournalName>
    <b:Year>1985</b:Year>
    <b:Pages>189-210</b:Pages>
    <b:RefOrder>5</b:RefOrder>
  </b:Source>
  <b:Source>
    <b:Tag>Joa85</b:Tag>
    <b:SourceType>JournalArticle</b:SourceType>
    <b:Guid>{EC50E165-1BE3-4D5A-A0EA-4BF719235EB4}</b:Guid>
    <b:Author>
      <b:Author>
        <b:NameList>
          <b:Person>
            <b:Last>Bourke</b:Last>
            <b:First>Joanna</b:First>
          </b:Person>
        </b:NameList>
      </b:Author>
    </b:Author>
    <b:Title>Masculinity, Men's Bodies and the Great War</b:Title>
    <b:JournalName>History Today</b:JournalName>
    <b:Year>1985</b:Year>
    <b:Pages>8-11</b:Pages>
    <b:RefOrder>6</b:RefOrder>
  </b:Source>
  <b:Source>
    <b:Tag>Fab04</b:Tag>
    <b:SourceType>JournalArticle</b:SourceType>
    <b:Guid>{E3DFA5BA-6D38-4600-9923-654CC8115DEA}</b:Guid>
    <b:Author>
      <b:Author>
        <b:NameList>
          <b:Person>
            <b:Last>Neddam</b:Last>
            <b:First>Fabrice</b:First>
          </b:Person>
        </b:NameList>
      </b:Author>
    </b:Author>
    <b:Title>Constructing Masculinities Under Thomas Arnold of Rugby (1828-1842): Gender, Educational Policy and School Life in an Early-Victorian Public School</b:Title>
    <b:JournalName>Gender and Education</b:JournalName>
    <b:Year>2004</b:Year>
    <b:Pages>303-326</b:Pages>
    <b:RefOrder>7</b:RefOrder>
  </b:Source>
  <b:Source>
    <b:Tag>JAM75</b:Tag>
    <b:SourceType>JournalArticle</b:SourceType>
    <b:Guid>{8A21C462-E5D0-4661-81F0-E5DA81D15AA0}</b:Guid>
    <b:Author>
      <b:Author>
        <b:NameList>
          <b:Person>
            <b:Last>Mangan</b:Last>
            <b:First>J.A</b:First>
          </b:Person>
        </b:NameList>
      </b:Author>
    </b:Author>
    <b:Title>Play Up and Play the Game: Victorian and Edwardian Public School Vocabularies of Motive</b:Title>
    <b:JournalName>British Journal of Educationl Studies</b:JournalName>
    <b:Year>1975</b:Year>
    <b:Pages>324-335</b:Pages>
    <b:RefOrder>8</b:RefOrder>
  </b:Source>
  <b:Source>
    <b:Tag>San06</b:Tag>
    <b:SourceType>Book</b:SourceType>
    <b:Guid>{5336B77B-A2FB-402D-803A-D1ABD2184B6E}</b:Guid>
    <b:Title>Touch and Intimacy in First World War Literature</b:Title>
    <b:Year>2006</b:Year>
    <b:Author>
      <b:Author>
        <b:NameList>
          <b:Person>
            <b:Last>Das</b:Last>
            <b:First>Santanu</b:First>
          </b:Person>
        </b:NameList>
      </b:Author>
    </b:Author>
    <b:City>New York</b:City>
    <b:Publisher>Cambridge University Press </b:Publisher>
    <b:RefOrder>9</b:RefOrder>
  </b:Source>
  <b:Source>
    <b:Tag>Myr10</b:Tag>
    <b:SourceType>JournalArticle</b:SourceType>
    <b:Guid>{E7F8B853-69C0-4D5E-ACC1-D08DB1E9A8F1}</b:Guid>
    <b:Author>
      <b:Author>
        <b:NameList>
          <b:Person>
            <b:Last>Yeager</b:Last>
            <b:First>Myron</b:First>
            <b:Middle>D.</b:Middle>
          </b:Person>
        </b:NameList>
      </b:Author>
    </b:Author>
    <b:Title>Articulating Male Homosexual Identity in the Long Eighteenth Century.</b:Title>
    <b:JournalName>Anq 23</b:JournalName>
    <b:Year>2010</b:Year>
    <b:Pages>259-267</b:Pages>
    <b:RefOrder>10</b:RefOrder>
  </b:Source>
  <b:Source>
    <b:Tag>Her11</b:Tag>
    <b:SourceType>BookSection</b:SourceType>
    <b:Guid>{119E2DA4-8E83-4689-9A3B-80207CCC13A7}</b:Guid>
    <b:Title>Alfred Lord Tennyson</b:Title>
    <b:Year>2011</b:Year>
    <b:City>New York</b:City>
    <b:Publisher>Cambridge University Press</b:Publisher>
    <b:Author>
      <b:Author>
        <b:NameList>
          <b:Person>
            <b:Last>Tucker</b:Last>
            <b:First>Herbert</b:First>
            <b:Middle>F.</b:Middle>
          </b:Person>
        </b:NameList>
      </b:Author>
      <b:BookAuthor>
        <b:NameList>
          <b:Person>
            <b:Last>Rawson</b:Last>
            <b:First>Claude</b:First>
          </b:Person>
        </b:NameList>
      </b:BookAuthor>
    </b:Author>
    <b:BookTitle>The Cambridge Companioon to English Poets</b:BookTitle>
    <b:Pages>376-391</b:Pages>
    <b:RefOrder>11</b:RefOrder>
  </b:Source>
</b:Sources>
</file>

<file path=customXml/itemProps1.xml><?xml version="1.0" encoding="utf-8"?>
<ds:datastoreItem xmlns:ds="http://schemas.openxmlformats.org/officeDocument/2006/customXml" ds:itemID="{4FD68E08-195C-460E-8BAB-B8AADD20C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11</Pages>
  <Words>2559</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Jenny-Lynn Thomson</dc:creator>
  <cp:lastModifiedBy>ldtechs</cp:lastModifiedBy>
  <cp:revision>58</cp:revision>
  <dcterms:created xsi:type="dcterms:W3CDTF">2012-03-09T01:16:00Z</dcterms:created>
  <dcterms:modified xsi:type="dcterms:W3CDTF">2012-03-09T22:14:00Z</dcterms:modified>
</cp:coreProperties>
</file>